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1BA2" w14:textId="77777777" w:rsidR="000338E7" w:rsidRDefault="007371DD" w:rsidP="00607675">
      <w:pPr>
        <w:spacing w:line="280" w:lineRule="auto"/>
        <w:jc w:val="center"/>
        <w:rPr>
          <w:rFonts w:asciiTheme="minorHAnsi" w:hAnsiTheme="minorHAnsi"/>
          <w:b/>
          <w:sz w:val="28"/>
          <w:szCs w:val="28"/>
          <w:lang w:val="en-CA"/>
        </w:rPr>
      </w:pPr>
      <w:r w:rsidRPr="00607675">
        <w:rPr>
          <w:rFonts w:asciiTheme="minorHAnsi" w:hAnsiTheme="minorHAnsi"/>
          <w:b/>
          <w:sz w:val="28"/>
          <w:szCs w:val="28"/>
          <w:lang w:val="fr-CA"/>
        </w:rPr>
        <w:t xml:space="preserve">Lignes directrices pour la </w:t>
      </w:r>
      <w:r w:rsidR="00B513D8" w:rsidRPr="00607675">
        <w:rPr>
          <w:rFonts w:asciiTheme="minorHAnsi" w:hAnsiTheme="minorHAnsi"/>
          <w:b/>
          <w:sz w:val="28"/>
          <w:szCs w:val="28"/>
          <w:lang w:val="fr-CA"/>
        </w:rPr>
        <w:t>tenue</w:t>
      </w:r>
      <w:r w:rsidRPr="00607675">
        <w:rPr>
          <w:rFonts w:asciiTheme="minorHAnsi" w:hAnsiTheme="minorHAnsi"/>
          <w:b/>
          <w:sz w:val="28"/>
          <w:szCs w:val="28"/>
          <w:lang w:val="fr-CA"/>
        </w:rPr>
        <w:t xml:space="preserve"> d</w:t>
      </w:r>
      <w:r w:rsidR="00D06E6E" w:rsidRPr="00607675">
        <w:rPr>
          <w:rFonts w:asciiTheme="minorHAnsi" w:hAnsiTheme="minorHAnsi"/>
          <w:b/>
          <w:sz w:val="28"/>
          <w:szCs w:val="28"/>
          <w:lang w:val="fr-CA"/>
        </w:rPr>
        <w:t>u</w:t>
      </w:r>
      <w:r w:rsidRPr="00607675">
        <w:rPr>
          <w:rFonts w:asciiTheme="minorHAnsi" w:hAnsiTheme="minorHAnsi"/>
          <w:b/>
          <w:sz w:val="28"/>
          <w:szCs w:val="28"/>
          <w:lang w:val="fr-CA"/>
        </w:rPr>
        <w:t xml:space="preserve"> </w:t>
      </w:r>
      <w:r w:rsidR="00D06E6E" w:rsidRPr="00607675">
        <w:rPr>
          <w:rFonts w:asciiTheme="minorHAnsi" w:hAnsiTheme="minorHAnsi"/>
          <w:b/>
          <w:sz w:val="28"/>
          <w:szCs w:val="28"/>
          <w:lang w:val="fr-CA"/>
        </w:rPr>
        <w:t>registre</w:t>
      </w:r>
      <w:r w:rsidR="00210EE6">
        <w:rPr>
          <w:rFonts w:asciiTheme="minorHAnsi" w:hAnsiTheme="minorHAnsi"/>
          <w:b/>
          <w:sz w:val="28"/>
          <w:szCs w:val="28"/>
          <w:lang w:val="fr-CA"/>
        </w:rPr>
        <w:t xml:space="preserve"> continu </w:t>
      </w:r>
      <w:r w:rsidRPr="00607675">
        <w:rPr>
          <w:rFonts w:asciiTheme="minorHAnsi" w:hAnsiTheme="minorHAnsi"/>
          <w:b/>
          <w:sz w:val="28"/>
          <w:szCs w:val="28"/>
          <w:lang w:val="fr-CA"/>
        </w:rPr>
        <w:t>des membres</w:t>
      </w:r>
    </w:p>
    <w:p w14:paraId="6EFD0AAA" w14:textId="2183BEDE" w:rsidR="00077788" w:rsidRPr="00B34BB4" w:rsidRDefault="00ED7AF3" w:rsidP="00607675">
      <w:pPr>
        <w:spacing w:line="280" w:lineRule="auto"/>
        <w:rPr>
          <w:rFonts w:asciiTheme="minorHAnsi" w:hAnsiTheme="minorHAnsi"/>
          <w:sz w:val="23"/>
          <w:szCs w:val="23"/>
          <w:lang w:val="en-CA"/>
        </w:rPr>
      </w:pPr>
      <w:r w:rsidRPr="00B34BB4">
        <w:rPr>
          <w:rFonts w:asciiTheme="minorHAnsi" w:hAnsiTheme="minorHAnsi"/>
          <w:sz w:val="23"/>
          <w:szCs w:val="23"/>
          <w:lang w:val="fr-CA"/>
        </w:rPr>
        <w:t>L</w:t>
      </w:r>
      <w:r w:rsidR="00D06E6E" w:rsidRPr="00B34BB4">
        <w:rPr>
          <w:rFonts w:asciiTheme="minorHAnsi" w:hAnsiTheme="minorHAnsi"/>
          <w:sz w:val="23"/>
          <w:szCs w:val="23"/>
          <w:lang w:val="fr-CA"/>
        </w:rPr>
        <w:t>e registre</w:t>
      </w:r>
      <w:r w:rsidR="00210EE6" w:rsidRPr="00B34BB4">
        <w:rPr>
          <w:rFonts w:asciiTheme="minorHAnsi" w:hAnsiTheme="minorHAnsi"/>
          <w:sz w:val="23"/>
          <w:szCs w:val="23"/>
          <w:lang w:val="fr-CA"/>
        </w:rPr>
        <w:t xml:space="preserve"> continu</w:t>
      </w:r>
      <w:r w:rsidR="00D06E6E" w:rsidRPr="00B34BB4">
        <w:rPr>
          <w:rFonts w:asciiTheme="minorHAnsi" w:hAnsiTheme="minorHAnsi"/>
          <w:sz w:val="23"/>
          <w:szCs w:val="23"/>
          <w:lang w:val="fr-CA"/>
        </w:rPr>
        <w:t xml:space="preserve"> des membre</w:t>
      </w:r>
      <w:r w:rsidR="00607675" w:rsidRPr="00B34BB4">
        <w:rPr>
          <w:rFonts w:asciiTheme="minorHAnsi" w:hAnsiTheme="minorHAnsi"/>
          <w:sz w:val="23"/>
          <w:szCs w:val="23"/>
          <w:lang w:val="fr-CA"/>
        </w:rPr>
        <w:t>s</w:t>
      </w:r>
      <w:r w:rsidR="00D06E6E" w:rsidRPr="00B34BB4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B34BB4">
        <w:rPr>
          <w:rFonts w:asciiTheme="minorHAnsi" w:hAnsiTheme="minorHAnsi"/>
          <w:sz w:val="23"/>
          <w:szCs w:val="23"/>
          <w:lang w:val="fr-CA"/>
        </w:rPr>
        <w:t xml:space="preserve">désigne un </w:t>
      </w:r>
      <w:r w:rsidR="00E44BBB" w:rsidRPr="00B34BB4">
        <w:rPr>
          <w:rFonts w:asciiTheme="minorHAnsi" w:hAnsiTheme="minorHAnsi"/>
          <w:sz w:val="23"/>
          <w:szCs w:val="23"/>
          <w:lang w:val="fr-CA"/>
        </w:rPr>
        <w:t>répertoire</w:t>
      </w:r>
      <w:r w:rsidRPr="00B34BB4">
        <w:rPr>
          <w:rFonts w:asciiTheme="minorHAnsi" w:hAnsiTheme="minorHAnsi"/>
          <w:sz w:val="23"/>
          <w:szCs w:val="23"/>
          <w:lang w:val="fr-CA"/>
        </w:rPr>
        <w:t xml:space="preserve"> qui</w:t>
      </w:r>
      <w:r w:rsidR="00D06E6E" w:rsidRPr="00B34BB4">
        <w:rPr>
          <w:rFonts w:asciiTheme="minorHAnsi" w:hAnsiTheme="minorHAnsi"/>
          <w:sz w:val="23"/>
          <w:szCs w:val="23"/>
          <w:lang w:val="fr-CA"/>
        </w:rPr>
        <w:t xml:space="preserve"> contient le nom de tous les membres de la paroisse.</w:t>
      </w:r>
      <w:r w:rsidR="00742BDE" w:rsidRPr="00B34BB4">
        <w:rPr>
          <w:rFonts w:asciiTheme="minorHAnsi" w:hAnsiTheme="minorHAnsi"/>
          <w:sz w:val="23"/>
          <w:szCs w:val="23"/>
          <w:lang w:val="en-CA"/>
        </w:rPr>
        <w:t xml:space="preserve"> </w:t>
      </w:r>
      <w:r w:rsidR="00607E1B" w:rsidRPr="00B34BB4">
        <w:rPr>
          <w:rFonts w:asciiTheme="minorHAnsi" w:hAnsiTheme="minorHAnsi"/>
          <w:sz w:val="23"/>
          <w:szCs w:val="23"/>
          <w:lang w:val="fr-CA"/>
        </w:rPr>
        <w:t xml:space="preserve">Il est régi par </w:t>
      </w:r>
      <w:r w:rsidR="0032740B">
        <w:rPr>
          <w:rFonts w:asciiTheme="minorHAnsi" w:hAnsiTheme="minorHAnsi"/>
          <w:sz w:val="23"/>
          <w:szCs w:val="23"/>
          <w:lang w:val="fr-CA"/>
        </w:rPr>
        <w:t>l</w:t>
      </w:r>
      <w:r w:rsidR="00607E1B" w:rsidRPr="00B34BB4">
        <w:rPr>
          <w:rFonts w:asciiTheme="minorHAnsi" w:hAnsiTheme="minorHAnsi"/>
          <w:sz w:val="23"/>
          <w:szCs w:val="23"/>
          <w:lang w:val="fr-CA"/>
        </w:rPr>
        <w:t>es règles de base</w:t>
      </w:r>
      <w:r w:rsidR="0032740B">
        <w:rPr>
          <w:rFonts w:asciiTheme="minorHAnsi" w:hAnsiTheme="minorHAnsi"/>
          <w:sz w:val="23"/>
          <w:szCs w:val="23"/>
          <w:lang w:val="fr-CA"/>
        </w:rPr>
        <w:t xml:space="preserve"> suivantes</w:t>
      </w:r>
      <w:r w:rsidR="00607E1B" w:rsidRPr="00B34BB4">
        <w:rPr>
          <w:rFonts w:asciiTheme="minorHAnsi" w:hAnsiTheme="minorHAnsi"/>
          <w:sz w:val="23"/>
          <w:szCs w:val="23"/>
          <w:lang w:val="fr-CA"/>
        </w:rPr>
        <w:t> :</w:t>
      </w:r>
    </w:p>
    <w:p w14:paraId="7C8EFC7D" w14:textId="77777777" w:rsidR="00077788" w:rsidRPr="00B34BB4" w:rsidRDefault="00607E1B" w:rsidP="00607675">
      <w:pPr>
        <w:pStyle w:val="Paragraphedeliste"/>
        <w:numPr>
          <w:ilvl w:val="0"/>
          <w:numId w:val="1"/>
        </w:numPr>
        <w:spacing w:line="280" w:lineRule="auto"/>
        <w:rPr>
          <w:rFonts w:asciiTheme="minorHAnsi" w:hAnsiTheme="minorHAnsi"/>
          <w:sz w:val="23"/>
          <w:szCs w:val="23"/>
          <w:lang w:val="en-CA"/>
        </w:rPr>
      </w:pPr>
      <w:r w:rsidRPr="00B34BB4">
        <w:rPr>
          <w:rFonts w:asciiTheme="minorHAnsi" w:hAnsiTheme="minorHAnsi"/>
          <w:sz w:val="23"/>
          <w:szCs w:val="23"/>
          <w:lang w:val="fr-CA"/>
        </w:rPr>
        <w:t>Les noms y sont entrés par ordre chronologique à mesure que les membres sont accueillis dans la paroisse.</w:t>
      </w:r>
    </w:p>
    <w:p w14:paraId="1479346F" w14:textId="77777777" w:rsidR="00077788" w:rsidRPr="00B34BB4" w:rsidRDefault="00607E1B" w:rsidP="00607E1B">
      <w:pPr>
        <w:pStyle w:val="Paragraphedeliste"/>
        <w:numPr>
          <w:ilvl w:val="0"/>
          <w:numId w:val="1"/>
        </w:numPr>
        <w:spacing w:line="280" w:lineRule="auto"/>
        <w:rPr>
          <w:rFonts w:asciiTheme="minorHAnsi" w:hAnsiTheme="minorHAnsi"/>
          <w:sz w:val="23"/>
          <w:szCs w:val="23"/>
          <w:lang w:val="en-CA"/>
        </w:rPr>
      </w:pPr>
      <w:r w:rsidRPr="00B34BB4">
        <w:rPr>
          <w:rFonts w:asciiTheme="minorHAnsi" w:hAnsiTheme="minorHAnsi"/>
          <w:sz w:val="23"/>
          <w:szCs w:val="23"/>
          <w:lang w:val="fr-CA"/>
        </w:rPr>
        <w:t>Dans le registre, un numéro unique et séquentiel est attribué à chaque nouve</w:t>
      </w:r>
      <w:r w:rsidR="00E44BBB" w:rsidRPr="00B34BB4">
        <w:rPr>
          <w:rFonts w:asciiTheme="minorHAnsi" w:hAnsiTheme="minorHAnsi"/>
          <w:sz w:val="23"/>
          <w:szCs w:val="23"/>
          <w:lang w:val="fr-CA"/>
        </w:rPr>
        <w:t>lle personne qui devient</w:t>
      </w:r>
      <w:r w:rsidRPr="00B34BB4">
        <w:rPr>
          <w:rFonts w:asciiTheme="minorHAnsi" w:hAnsiTheme="minorHAnsi"/>
          <w:sz w:val="23"/>
          <w:szCs w:val="23"/>
          <w:lang w:val="fr-CA"/>
        </w:rPr>
        <w:t xml:space="preserve"> membre.</w:t>
      </w:r>
    </w:p>
    <w:p w14:paraId="08DD44E5" w14:textId="77777777" w:rsidR="00077788" w:rsidRPr="00B34BB4" w:rsidRDefault="00607E1B" w:rsidP="00F10678">
      <w:pPr>
        <w:pStyle w:val="Paragraphedeliste"/>
        <w:numPr>
          <w:ilvl w:val="0"/>
          <w:numId w:val="1"/>
        </w:numPr>
        <w:spacing w:line="280" w:lineRule="auto"/>
        <w:rPr>
          <w:rFonts w:asciiTheme="minorHAnsi" w:hAnsiTheme="minorHAnsi"/>
          <w:sz w:val="23"/>
          <w:szCs w:val="23"/>
          <w:lang w:val="en-CA"/>
        </w:rPr>
      </w:pPr>
      <w:r w:rsidRPr="00B34BB4">
        <w:rPr>
          <w:rFonts w:asciiTheme="minorHAnsi" w:hAnsiTheme="minorHAnsi"/>
          <w:sz w:val="23"/>
          <w:szCs w:val="23"/>
          <w:lang w:val="fr-CA"/>
        </w:rPr>
        <w:t>Lorsqu</w:t>
      </w:r>
      <w:r w:rsidR="00CC6738">
        <w:rPr>
          <w:rFonts w:asciiTheme="minorHAnsi" w:hAnsiTheme="minorHAnsi"/>
          <w:sz w:val="23"/>
          <w:szCs w:val="23"/>
          <w:lang w:val="fr-CA"/>
        </w:rPr>
        <w:t>’</w:t>
      </w:r>
      <w:r w:rsidRPr="00B34BB4">
        <w:rPr>
          <w:rFonts w:asciiTheme="minorHAnsi" w:hAnsiTheme="minorHAnsi"/>
          <w:sz w:val="23"/>
          <w:szCs w:val="23"/>
          <w:lang w:val="fr-CA"/>
        </w:rPr>
        <w:t>un</w:t>
      </w:r>
      <w:r w:rsidR="00E44BBB" w:rsidRPr="00B34BB4">
        <w:rPr>
          <w:rFonts w:asciiTheme="minorHAnsi" w:hAnsiTheme="minorHAnsi"/>
          <w:sz w:val="23"/>
          <w:szCs w:val="23"/>
          <w:lang w:val="fr-CA"/>
        </w:rPr>
        <w:t>e personne</w:t>
      </w:r>
      <w:r w:rsidRPr="00B34BB4">
        <w:rPr>
          <w:rFonts w:asciiTheme="minorHAnsi" w:hAnsiTheme="minorHAnsi"/>
          <w:sz w:val="23"/>
          <w:szCs w:val="23"/>
          <w:lang w:val="fr-CA"/>
        </w:rPr>
        <w:t xml:space="preserve"> membre meurt, quitte la paroisse ou </w:t>
      </w:r>
      <w:r w:rsidR="00F10678" w:rsidRPr="00B34BB4">
        <w:rPr>
          <w:rFonts w:asciiTheme="minorHAnsi" w:hAnsiTheme="minorHAnsi"/>
          <w:sz w:val="23"/>
          <w:szCs w:val="23"/>
          <w:lang w:val="fr-CA"/>
        </w:rPr>
        <w:t>est radié</w:t>
      </w:r>
      <w:r w:rsidR="00E44BBB" w:rsidRPr="00B34BB4">
        <w:rPr>
          <w:rFonts w:asciiTheme="minorHAnsi" w:hAnsiTheme="minorHAnsi"/>
          <w:sz w:val="23"/>
          <w:szCs w:val="23"/>
          <w:lang w:val="fr-CA"/>
        </w:rPr>
        <w:t>e</w:t>
      </w:r>
      <w:r w:rsidR="00F10678" w:rsidRPr="00B34BB4">
        <w:rPr>
          <w:rFonts w:asciiTheme="minorHAnsi" w:hAnsiTheme="minorHAnsi"/>
          <w:sz w:val="23"/>
          <w:szCs w:val="23"/>
          <w:lang w:val="fr-CA"/>
        </w:rPr>
        <w:t xml:space="preserve"> à la suite d</w:t>
      </w:r>
      <w:r w:rsidR="00CC6738">
        <w:rPr>
          <w:rFonts w:asciiTheme="minorHAnsi" w:hAnsiTheme="minorHAnsi"/>
          <w:sz w:val="23"/>
          <w:szCs w:val="23"/>
          <w:lang w:val="fr-CA"/>
        </w:rPr>
        <w:t>’</w:t>
      </w:r>
      <w:r w:rsidR="00F10678" w:rsidRPr="00B34BB4">
        <w:rPr>
          <w:rFonts w:asciiTheme="minorHAnsi" w:hAnsiTheme="minorHAnsi"/>
          <w:sz w:val="23"/>
          <w:szCs w:val="23"/>
          <w:lang w:val="fr-CA"/>
        </w:rPr>
        <w:t>une décision du conseil des anciens et des anciennes ou du conseil de paroisse, cette information est inscrite dans la colonne appropriée.</w:t>
      </w:r>
    </w:p>
    <w:p w14:paraId="2BA8AC01" w14:textId="77777777" w:rsidR="00742BDE" w:rsidRPr="00B34BB4" w:rsidRDefault="00F10678" w:rsidP="00F10678">
      <w:pPr>
        <w:pStyle w:val="Paragraphedeliste"/>
        <w:numPr>
          <w:ilvl w:val="0"/>
          <w:numId w:val="1"/>
        </w:numPr>
        <w:spacing w:line="280" w:lineRule="auto"/>
        <w:rPr>
          <w:rFonts w:asciiTheme="minorHAnsi" w:hAnsiTheme="minorHAnsi"/>
          <w:sz w:val="23"/>
          <w:szCs w:val="23"/>
          <w:lang w:val="en-CA"/>
        </w:rPr>
      </w:pPr>
      <w:r w:rsidRPr="00B34BB4">
        <w:rPr>
          <w:rFonts w:asciiTheme="minorHAnsi" w:hAnsiTheme="minorHAnsi"/>
          <w:sz w:val="23"/>
          <w:szCs w:val="23"/>
          <w:lang w:val="fr-CA"/>
        </w:rPr>
        <w:t>Aucun nom n</w:t>
      </w:r>
      <w:r w:rsidR="00CC6738">
        <w:rPr>
          <w:rFonts w:asciiTheme="minorHAnsi" w:hAnsiTheme="minorHAnsi"/>
          <w:sz w:val="23"/>
          <w:szCs w:val="23"/>
          <w:lang w:val="fr-CA"/>
        </w:rPr>
        <w:t>’</w:t>
      </w:r>
      <w:r w:rsidRPr="00B34BB4">
        <w:rPr>
          <w:rFonts w:asciiTheme="minorHAnsi" w:hAnsiTheme="minorHAnsi"/>
          <w:sz w:val="23"/>
          <w:szCs w:val="23"/>
          <w:lang w:val="fr-CA"/>
        </w:rPr>
        <w:t>est biffé ni effacé.</w:t>
      </w:r>
    </w:p>
    <w:p w14:paraId="00DB7FA7" w14:textId="77777777" w:rsidR="00742BDE" w:rsidRPr="00B34BB4" w:rsidRDefault="00F10678" w:rsidP="00F10678">
      <w:pPr>
        <w:spacing w:line="280" w:lineRule="auto"/>
        <w:rPr>
          <w:rFonts w:asciiTheme="minorHAnsi" w:hAnsiTheme="minorHAnsi"/>
          <w:b/>
          <w:sz w:val="23"/>
          <w:szCs w:val="23"/>
          <w:lang w:val="en-CA"/>
        </w:rPr>
      </w:pPr>
      <w:r w:rsidRPr="00B34BB4">
        <w:rPr>
          <w:rFonts w:asciiTheme="minorHAnsi" w:hAnsiTheme="minorHAnsi"/>
          <w:b/>
          <w:sz w:val="23"/>
          <w:szCs w:val="23"/>
          <w:lang w:val="fr-CA"/>
        </w:rPr>
        <w:t>Règles pour chaque colonne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450"/>
      </w:tblGrid>
      <w:tr w:rsidR="00742BDE" w:rsidRPr="00B34BB4" w14:paraId="55A1E014" w14:textId="77777777" w:rsidTr="00E0290C">
        <w:tc>
          <w:tcPr>
            <w:tcW w:w="1548" w:type="dxa"/>
          </w:tcPr>
          <w:p w14:paraId="7FBCE29C" w14:textId="77777777" w:rsidR="00742BDE" w:rsidRPr="00B34BB4" w:rsidRDefault="00614E31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Contrôle</w:t>
            </w:r>
          </w:p>
        </w:tc>
        <w:tc>
          <w:tcPr>
            <w:tcW w:w="9450" w:type="dxa"/>
          </w:tcPr>
          <w:p w14:paraId="0C4E7CAD" w14:textId="2B5E8F41" w:rsidR="00742BDE" w:rsidRPr="00B34BB4" w:rsidRDefault="003D600A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Généralement, cette colonne sert à indiquer les personnes qui ne sont plus membres</w:t>
            </w:r>
            <w:r w:rsidR="001E4FD2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,</w:t>
            </w:r>
            <w:r w:rsidR="00742BDE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1E4FD2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ce qui permet </w:t>
            </w:r>
            <w:r w:rsidR="00685B0D">
              <w:rPr>
                <w:rFonts w:asciiTheme="minorHAnsi" w:hAnsiTheme="minorHAnsi"/>
                <w:sz w:val="23"/>
                <w:szCs w:val="23"/>
                <w:lang w:val="fr-CA"/>
              </w:rPr>
              <w:t>d’obtenir cette information rapidement en parcourant la page</w:t>
            </w:r>
            <w:r w:rsidR="001E4FD2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.</w:t>
            </w:r>
          </w:p>
          <w:p w14:paraId="3A11BD8F" w14:textId="77777777" w:rsidR="00F764C2" w:rsidRPr="00B34BB4" w:rsidRDefault="00F764C2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</w:tc>
      </w:tr>
      <w:tr w:rsidR="00742BDE" w:rsidRPr="00B34BB4" w14:paraId="598F8E53" w14:textId="77777777" w:rsidTr="00E0290C">
        <w:tc>
          <w:tcPr>
            <w:tcW w:w="1548" w:type="dxa"/>
          </w:tcPr>
          <w:p w14:paraId="3E1E43E5" w14:textId="77777777" w:rsidR="00742BDE" w:rsidRPr="00B34BB4" w:rsidRDefault="001E4FD2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N</w:t>
            </w:r>
            <w:r w:rsidRPr="00B34BB4">
              <w:rPr>
                <w:rFonts w:asciiTheme="minorHAnsi" w:hAnsiTheme="minorHAnsi"/>
                <w:sz w:val="23"/>
                <w:szCs w:val="23"/>
                <w:vertAlign w:val="superscript"/>
                <w:lang w:val="fr-CA"/>
              </w:rPr>
              <w:t>o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registre</w:t>
            </w:r>
          </w:p>
        </w:tc>
        <w:tc>
          <w:tcPr>
            <w:tcW w:w="9450" w:type="dxa"/>
          </w:tcPr>
          <w:p w14:paraId="2A1F7FDC" w14:textId="77777777" w:rsidR="00742BDE" w:rsidRPr="00B34BB4" w:rsidRDefault="001E4FD2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Ce numéro permanent est attribué à chaque personne membre lorsque son nom est inscrit dans le registre</w:t>
            </w:r>
            <w:r w:rsidR="00210EE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continu des membres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.</w:t>
            </w:r>
            <w:r w:rsidR="00742BDE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Pour chaque nouvelle entrée, utilisez le prochain numéro de la séquence.</w:t>
            </w:r>
          </w:p>
          <w:p w14:paraId="1578E255" w14:textId="77777777" w:rsidR="00F764C2" w:rsidRPr="00B34BB4" w:rsidRDefault="00F764C2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</w:tc>
      </w:tr>
      <w:tr w:rsidR="00742BDE" w:rsidRPr="00B34BB4" w14:paraId="6AEDABB1" w14:textId="77777777" w:rsidTr="00E0290C">
        <w:tc>
          <w:tcPr>
            <w:tcW w:w="1548" w:type="dxa"/>
          </w:tcPr>
          <w:p w14:paraId="7353EFE0" w14:textId="77777777" w:rsidR="00742BDE" w:rsidRPr="00B34BB4" w:rsidRDefault="001E4FD2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Nom</w:t>
            </w:r>
          </w:p>
        </w:tc>
        <w:tc>
          <w:tcPr>
            <w:tcW w:w="9450" w:type="dxa"/>
          </w:tcPr>
          <w:p w14:paraId="76264986" w14:textId="77777777" w:rsidR="00742BDE" w:rsidRPr="00B34BB4" w:rsidRDefault="006053A2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Formez bien les majuscules et les minuscules de sorte qu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elles soient facilement</w:t>
            </w:r>
            <w:r w:rsidR="00BA4A3D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repérables dans un nom. Évitez de tout écrire en majuscules.</w:t>
            </w:r>
          </w:p>
          <w:p w14:paraId="35DFA246" w14:textId="77777777" w:rsidR="002C0E79" w:rsidRPr="00B34BB4" w:rsidRDefault="002C0E79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5F61365D" w14:textId="77777777" w:rsidR="002C0E79" w:rsidRPr="00B34BB4" w:rsidRDefault="00BA4A3D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Inscrivez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abord le nom de famille, suivi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une virgule, puis les prénoms ou les initiales.</w:t>
            </w:r>
          </w:p>
          <w:p w14:paraId="2F6F6CF2" w14:textId="77777777" w:rsidR="002C0E79" w:rsidRPr="00B34BB4" w:rsidRDefault="002C0E79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60B34D9D" w14:textId="77777777" w:rsidR="002C0E79" w:rsidRPr="00B34BB4" w:rsidRDefault="00BA4A3D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N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utilisez pas les titres M., Mme, Mlle, Dr, etc.</w:t>
            </w:r>
          </w:p>
          <w:p w14:paraId="59B567BC" w14:textId="77777777" w:rsidR="002C0E79" w:rsidRPr="00B34BB4" w:rsidRDefault="002C0E79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1F598020" w14:textId="77777777" w:rsidR="008E59A9" w:rsidRPr="00B34BB4" w:rsidRDefault="00BA4A3D" w:rsidP="00B34BB4">
            <w:pPr>
              <w:tabs>
                <w:tab w:val="left" w:pos="579"/>
              </w:tabs>
              <w:rPr>
                <w:rFonts w:asciiTheme="minorHAnsi" w:hAnsiTheme="minorHAnsi"/>
                <w:sz w:val="23"/>
                <w:szCs w:val="23"/>
                <w:lang w:val="fr-FR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p. ex.</w:t>
            </w:r>
            <w:r w:rsidR="002C0E7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 </w:t>
            </w:r>
            <w:r w:rsidR="00FA22A1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d</w:t>
            </w:r>
            <w:r w:rsidR="0048752D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e Vil</w:t>
            </w:r>
            <w:r w:rsidR="002C0E7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, </w:t>
            </w:r>
            <w:r w:rsidR="0048752D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Cruella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 (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en-CA"/>
              </w:rPr>
              <w:sym w:font="Wingdings" w:char="F0FC"/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)</w:t>
            </w:r>
          </w:p>
          <w:p w14:paraId="47950385" w14:textId="77777777" w:rsidR="008E59A9" w:rsidRPr="00B34BB4" w:rsidRDefault="00FA22A1" w:rsidP="00B34BB4">
            <w:pPr>
              <w:ind w:left="579"/>
              <w:rPr>
                <w:rFonts w:asciiTheme="minorHAnsi" w:hAnsiTheme="minorHAnsi"/>
                <w:sz w:val="23"/>
                <w:szCs w:val="23"/>
                <w:lang w:val="fr-FR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FR"/>
              </w:rPr>
              <w:t>D</w:t>
            </w:r>
            <w:r w:rsidR="002C0E7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E </w:t>
            </w:r>
            <w:r w:rsidR="0048752D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VIL</w:t>
            </w:r>
            <w:r w:rsidR="002C0E7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, </w:t>
            </w:r>
            <w:r w:rsidR="0048752D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CRUELLA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 (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en-CA"/>
              </w:rPr>
              <w:sym w:font="Wingdings" w:char="F0FB"/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)</w:t>
            </w:r>
          </w:p>
          <w:p w14:paraId="3AB4F27D" w14:textId="77777777" w:rsidR="002C0E79" w:rsidRPr="00B34BB4" w:rsidRDefault="00FA22A1" w:rsidP="00B34BB4">
            <w:pPr>
              <w:ind w:left="579"/>
              <w:rPr>
                <w:rFonts w:asciiTheme="minorHAnsi" w:hAnsiTheme="minorHAnsi"/>
                <w:sz w:val="23"/>
                <w:szCs w:val="23"/>
                <w:lang w:val="fr-FR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FR"/>
              </w:rPr>
              <w:t>d</w:t>
            </w:r>
            <w:r w:rsidR="0048752D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e</w:t>
            </w:r>
            <w:r w:rsidR="002C0E7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 </w:t>
            </w:r>
            <w:r w:rsidR="0048752D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Vil</w:t>
            </w:r>
            <w:r w:rsidR="002C0E7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, 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Dr</w:t>
            </w:r>
            <w:r w:rsidR="00BA4A3D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e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 </w:t>
            </w:r>
            <w:r w:rsidR="0048752D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Cruella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 xml:space="preserve"> (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en-CA"/>
              </w:rPr>
              <w:sym w:font="Wingdings" w:char="F0FB"/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fr-FR"/>
              </w:rPr>
              <w:t>)</w:t>
            </w:r>
          </w:p>
          <w:p w14:paraId="4AC771D6" w14:textId="77777777" w:rsidR="008E59A9" w:rsidRPr="00B34BB4" w:rsidRDefault="00FA22A1" w:rsidP="00B34BB4">
            <w:pPr>
              <w:ind w:left="579"/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en-CA"/>
              </w:rPr>
              <w:t>d</w:t>
            </w:r>
            <w:r w:rsidR="0048752D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e </w:t>
            </w:r>
            <w:proofErr w:type="spellStart"/>
            <w:r w:rsidR="0048752D" w:rsidRPr="00B34BB4">
              <w:rPr>
                <w:rFonts w:asciiTheme="minorHAnsi" w:hAnsiTheme="minorHAnsi"/>
                <w:sz w:val="23"/>
                <w:szCs w:val="23"/>
                <w:lang w:val="en-CA"/>
              </w:rPr>
              <w:t>Vil</w:t>
            </w:r>
            <w:proofErr w:type="spellEnd"/>
            <w:r w:rsidR="008E59A9" w:rsidRPr="00B34BB4">
              <w:rPr>
                <w:rFonts w:asciiTheme="minorHAnsi" w:hAnsiTheme="minorHAnsi"/>
                <w:sz w:val="23"/>
                <w:szCs w:val="23"/>
                <w:lang w:val="en-CA"/>
              </w:rPr>
              <w:t>, M</w:t>
            </w:r>
            <w:r w:rsidR="00BA4A3D" w:rsidRPr="00B34BB4">
              <w:rPr>
                <w:rFonts w:asciiTheme="minorHAnsi" w:hAnsiTheme="minorHAnsi"/>
                <w:sz w:val="23"/>
                <w:szCs w:val="23"/>
                <w:lang w:val="en-CA"/>
              </w:rPr>
              <w:t>me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B54169" w:rsidRPr="00B34BB4">
              <w:rPr>
                <w:rFonts w:asciiTheme="minorHAnsi" w:hAnsiTheme="minorHAnsi"/>
                <w:sz w:val="23"/>
                <w:szCs w:val="23"/>
                <w:lang w:val="en-CA"/>
              </w:rPr>
              <w:t>Damian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(</w:t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en-CA"/>
              </w:rPr>
              <w:sym w:font="Wingdings" w:char="F0FB"/>
            </w:r>
            <w:r w:rsidR="008E59A9" w:rsidRPr="00B34BB4">
              <w:rPr>
                <w:rFonts w:asciiTheme="minorHAnsi" w:hAnsiTheme="minorHAnsi"/>
                <w:sz w:val="23"/>
                <w:szCs w:val="23"/>
                <w:lang w:val="en-CA"/>
              </w:rPr>
              <w:t>)</w:t>
            </w:r>
          </w:p>
          <w:p w14:paraId="60670312" w14:textId="77777777" w:rsidR="004C6870" w:rsidRPr="00B34BB4" w:rsidRDefault="004C6870" w:rsidP="008E59A9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</w:tc>
      </w:tr>
      <w:tr w:rsidR="00742BDE" w:rsidRPr="00B34BB4" w14:paraId="0BB683BE" w14:textId="77777777" w:rsidTr="00E0290C">
        <w:tc>
          <w:tcPr>
            <w:tcW w:w="1548" w:type="dxa"/>
          </w:tcPr>
          <w:p w14:paraId="3AE0A38E" w14:textId="77777777" w:rsidR="00742BDE" w:rsidRPr="00B34BB4" w:rsidRDefault="009A0F3E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Référence</w:t>
            </w:r>
          </w:p>
        </w:tc>
        <w:tc>
          <w:tcPr>
            <w:tcW w:w="9450" w:type="dxa"/>
          </w:tcPr>
          <w:p w14:paraId="56EF5AF9" w14:textId="33071ACD" w:rsidR="00742BDE" w:rsidRPr="00B34BB4" w:rsidRDefault="00685B0D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>
              <w:rPr>
                <w:rFonts w:asciiTheme="minorHAnsi" w:hAnsiTheme="minorHAnsi"/>
                <w:sz w:val="23"/>
                <w:szCs w:val="23"/>
                <w:lang w:val="fr-CA"/>
              </w:rPr>
              <w:t>C</w:t>
            </w:r>
            <w:r w:rsidR="009A0F3E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ette colonne</w:t>
            </w:r>
            <w:r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sert à </w:t>
            </w:r>
            <w:r w:rsidR="009A0F3E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inscri</w:t>
            </w:r>
            <w:r>
              <w:rPr>
                <w:rFonts w:asciiTheme="minorHAnsi" w:hAnsiTheme="minorHAnsi"/>
                <w:sz w:val="23"/>
                <w:szCs w:val="23"/>
                <w:lang w:val="fr-CA"/>
              </w:rPr>
              <w:t>r</w:t>
            </w:r>
            <w:r w:rsidR="009A0F3E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 l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="009A0F3E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adresse de la personne au moment où elle devient membre de la paroisse.</w:t>
            </w:r>
            <w:r w:rsidR="00E86609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9A0F3E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Elle n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="009A0F3E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est jamais mise à jour, même si la personne déménage.</w:t>
            </w:r>
          </w:p>
          <w:p w14:paraId="3781DAE0" w14:textId="77777777" w:rsidR="00F764C2" w:rsidRPr="00B34BB4" w:rsidRDefault="00F764C2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</w:tc>
      </w:tr>
      <w:tr w:rsidR="00742BDE" w:rsidRPr="00B34BB4" w14:paraId="4670A003" w14:textId="77777777" w:rsidTr="00E0290C">
        <w:tc>
          <w:tcPr>
            <w:tcW w:w="1548" w:type="dxa"/>
          </w:tcPr>
          <w:p w14:paraId="73E8C49F" w14:textId="77777777" w:rsidR="00742BDE" w:rsidRPr="00B34BB4" w:rsidRDefault="009A0F3E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Accueil</w:t>
            </w:r>
          </w:p>
        </w:tc>
        <w:tc>
          <w:tcPr>
            <w:tcW w:w="9450" w:type="dxa"/>
          </w:tcPr>
          <w:p w14:paraId="43CBF53B" w14:textId="77777777" w:rsidR="00742BDE" w:rsidRPr="00B34BB4" w:rsidRDefault="009A0F3E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Entrez la date à laquelle la personne est devenue membre de la paroisse.</w:t>
            </w:r>
          </w:p>
          <w:p w14:paraId="028BC0D0" w14:textId="77777777" w:rsidR="00F764C2" w:rsidRPr="00B34BB4" w:rsidRDefault="00F764C2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</w:tc>
      </w:tr>
      <w:tr w:rsidR="00742BDE" w:rsidRPr="00B34BB4" w14:paraId="250E8581" w14:textId="77777777" w:rsidTr="00E0290C">
        <w:tc>
          <w:tcPr>
            <w:tcW w:w="1548" w:type="dxa"/>
          </w:tcPr>
          <w:p w14:paraId="69B772A0" w14:textId="77777777" w:rsidR="00742BDE" w:rsidRPr="00B34BB4" w:rsidRDefault="009A0F3E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Comment?</w:t>
            </w:r>
          </w:p>
        </w:tc>
        <w:tc>
          <w:tcPr>
            <w:tcW w:w="9450" w:type="dxa"/>
          </w:tcPr>
          <w:p w14:paraId="3DB5454F" w14:textId="77777777" w:rsidR="00742BDE" w:rsidRPr="00B34BB4" w:rsidRDefault="009A0F3E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Indiquez de quelle façon la personne est devenue membre en employant l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une des abréviations suivantes :</w:t>
            </w:r>
          </w:p>
          <w:p w14:paraId="6E30B1BA" w14:textId="77777777" w:rsidR="001A759A" w:rsidRPr="00B34BB4" w:rsidRDefault="001A759A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5D1F1817" w14:textId="77777777" w:rsidR="00E86609" w:rsidRPr="00B34BB4" w:rsidRDefault="009A0F3E" w:rsidP="00B34BB4">
            <w:pPr>
              <w:tabs>
                <w:tab w:val="left" w:pos="1146"/>
              </w:tabs>
              <w:ind w:left="720"/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T</w:t>
            </w:r>
            <w:r w:rsidR="00B34BB4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     </w:t>
            </w:r>
            <w:r w:rsidR="00FC3C61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par certificat de transfert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="00FC3C61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une autre paroisse.</w:t>
            </w:r>
          </w:p>
          <w:p w14:paraId="0CEC1D60" w14:textId="219037BE" w:rsidR="00E86609" w:rsidRPr="00B34BB4" w:rsidRDefault="00FC3C61" w:rsidP="004C6870">
            <w:pPr>
              <w:tabs>
                <w:tab w:val="left" w:pos="1064"/>
              </w:tabs>
              <w:ind w:left="1152" w:hanging="432"/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R      par réaffirmation de la foi.</w:t>
            </w:r>
            <w:r w:rsidR="00E86609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Cela s’applique à </w:t>
            </w:r>
            <w:r w:rsidR="00E44BBB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ne personne déjà baptisée et confirmée, mais 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qui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est considérée comme n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étant plus active et 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pour laquelle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aucun certificat de transfert ne peut être </w:t>
            </w:r>
            <w:r w:rsidR="00685B0D">
              <w:rPr>
                <w:rFonts w:asciiTheme="minorHAnsi" w:hAnsiTheme="minorHAnsi"/>
                <w:sz w:val="23"/>
                <w:szCs w:val="23"/>
                <w:lang w:val="fr-CA"/>
              </w:rPr>
              <w:t>délivré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.</w:t>
            </w:r>
          </w:p>
          <w:p w14:paraId="592F9862" w14:textId="77777777" w:rsidR="00E86609" w:rsidRPr="00B34BB4" w:rsidRDefault="00FC3C61" w:rsidP="004C6870">
            <w:pPr>
              <w:tabs>
                <w:tab w:val="left" w:pos="1064"/>
              </w:tabs>
              <w:ind w:left="1152" w:hanging="432"/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C    </w:t>
            </w:r>
            <w:r w:rsidR="00B34BB4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par confirmation (</w:t>
            </w:r>
            <w:r w:rsidR="0097225D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qu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="0097225D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on appelle parfois la profession de foi).</w:t>
            </w:r>
            <w:r w:rsidR="00E86609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97225D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Ce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tte catégorie 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lastRenderedPageBreak/>
              <w:t>c</w:t>
            </w:r>
            <w:r w:rsidR="0097225D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omprend le baptême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="0097225D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adultes.</w:t>
            </w:r>
          </w:p>
          <w:p w14:paraId="11F5BD66" w14:textId="77777777" w:rsidR="00E86609" w:rsidRPr="00B34BB4" w:rsidRDefault="00E86609" w:rsidP="00E86609">
            <w:pPr>
              <w:ind w:left="720"/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038D1CDB" w14:textId="54CB287C" w:rsidR="00F764C2" w:rsidRDefault="0097225D" w:rsidP="00B34BB4">
            <w:pPr>
              <w:rPr>
                <w:rFonts w:asciiTheme="minorHAnsi" w:hAnsiTheme="minorHAnsi"/>
                <w:sz w:val="23"/>
                <w:szCs w:val="23"/>
                <w:lang w:val="fr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Si une autre méthode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accueil doit être consignée, choisissez une abréviation logique et inscrivez l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explication dans </w:t>
            </w:r>
            <w:r w:rsidR="002E187B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une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note en bas de page.</w:t>
            </w:r>
          </w:p>
          <w:p w14:paraId="1B6FA4B5" w14:textId="495601BA" w:rsidR="00C463E6" w:rsidRPr="00B34BB4" w:rsidRDefault="00C463E6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</w:tc>
      </w:tr>
      <w:tr w:rsidR="00742BDE" w:rsidRPr="00B34BB4" w14:paraId="2F5333F1" w14:textId="77777777" w:rsidTr="00E0290C">
        <w:tc>
          <w:tcPr>
            <w:tcW w:w="1548" w:type="dxa"/>
          </w:tcPr>
          <w:p w14:paraId="39245FDC" w14:textId="77777777" w:rsidR="00742BDE" w:rsidRPr="00B34BB4" w:rsidRDefault="0097225D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lastRenderedPageBreak/>
              <w:t>Provenance du certificat</w:t>
            </w:r>
          </w:p>
        </w:tc>
        <w:tc>
          <w:tcPr>
            <w:tcW w:w="9450" w:type="dxa"/>
          </w:tcPr>
          <w:p w14:paraId="437E4507" w14:textId="77777777" w:rsidR="00742BDE" w:rsidRPr="00B34BB4" w:rsidRDefault="002347AB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Cette colonne sert, lors du transfert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un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 personne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membre, à indiquer le nom de la paroisse 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à partir de laquelle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cette personne effectue le transfert.</w:t>
            </w:r>
          </w:p>
          <w:p w14:paraId="5E2AE9AB" w14:textId="77777777" w:rsidR="00F764C2" w:rsidRPr="00B34BB4" w:rsidRDefault="00F764C2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</w:tc>
      </w:tr>
      <w:tr w:rsidR="00742BDE" w:rsidRPr="00B34BB4" w14:paraId="5E511EDA" w14:textId="77777777" w:rsidTr="00E0290C">
        <w:tc>
          <w:tcPr>
            <w:tcW w:w="1548" w:type="dxa"/>
          </w:tcPr>
          <w:p w14:paraId="25FC70D4" w14:textId="77777777" w:rsidR="00742BDE" w:rsidRPr="00B34BB4" w:rsidRDefault="002347AB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Radiation</w:t>
            </w:r>
          </w:p>
        </w:tc>
        <w:tc>
          <w:tcPr>
            <w:tcW w:w="9450" w:type="dxa"/>
          </w:tcPr>
          <w:p w14:paraId="60814B68" w14:textId="77777777" w:rsidR="00742BDE" w:rsidRPr="00B34BB4" w:rsidRDefault="002347AB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Entrez la date à laquelle la personne cesse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être membre de la paroisse.</w:t>
            </w:r>
          </w:p>
          <w:p w14:paraId="5B36BF2E" w14:textId="77777777" w:rsidR="00F764C2" w:rsidRPr="00B34BB4" w:rsidRDefault="00F764C2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</w:tc>
      </w:tr>
      <w:tr w:rsidR="001A759A" w:rsidRPr="00B34BB4" w14:paraId="27C269E0" w14:textId="77777777" w:rsidTr="00E0290C">
        <w:tc>
          <w:tcPr>
            <w:tcW w:w="1548" w:type="dxa"/>
          </w:tcPr>
          <w:p w14:paraId="6919748C" w14:textId="77777777" w:rsidR="001A759A" w:rsidRPr="00B34BB4" w:rsidRDefault="002347AB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Comment?</w:t>
            </w:r>
          </w:p>
        </w:tc>
        <w:tc>
          <w:tcPr>
            <w:tcW w:w="9450" w:type="dxa"/>
          </w:tcPr>
          <w:p w14:paraId="10991985" w14:textId="77777777" w:rsidR="001A759A" w:rsidRPr="00B34BB4" w:rsidRDefault="002347AB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Indiquez de quelle façon la personne cesse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être membre en employant l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une des abréviations suivantes :</w:t>
            </w:r>
          </w:p>
          <w:p w14:paraId="5C74C40E" w14:textId="77777777" w:rsidR="001A759A" w:rsidRPr="00B34BB4" w:rsidRDefault="001A759A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06922488" w14:textId="77777777" w:rsidR="001A759A" w:rsidRPr="00B34BB4" w:rsidRDefault="002347AB" w:rsidP="001A759A">
            <w:pPr>
              <w:tabs>
                <w:tab w:val="left" w:pos="1064"/>
              </w:tabs>
              <w:ind w:left="1152" w:hanging="432"/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T      par certificat de transfert de cette paroisse</w:t>
            </w:r>
          </w:p>
          <w:p w14:paraId="2F9027E9" w14:textId="77777777" w:rsidR="001A759A" w:rsidRPr="00B34BB4" w:rsidRDefault="002347AB" w:rsidP="001A759A">
            <w:pPr>
              <w:tabs>
                <w:tab w:val="left" w:pos="1064"/>
              </w:tabs>
              <w:ind w:left="1152" w:hanging="432"/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D     </w:t>
            </w:r>
            <w:r w:rsidR="00B34BB4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par le décès de la personne</w:t>
            </w:r>
          </w:p>
          <w:p w14:paraId="4857D974" w14:textId="77777777" w:rsidR="00955435" w:rsidRPr="00B34BB4" w:rsidRDefault="002F35E0" w:rsidP="001A759A">
            <w:pPr>
              <w:tabs>
                <w:tab w:val="left" w:pos="1064"/>
              </w:tabs>
              <w:ind w:left="1152" w:hanging="432"/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A</w:t>
            </w:r>
            <w:r w:rsidR="002F7E35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    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par une décision du conseil des anciens 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et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des anciennes (ou P pour conseil de paroisse</w:t>
            </w:r>
            <w:r w:rsidR="002F7E35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)</w:t>
            </w:r>
          </w:p>
          <w:p w14:paraId="6D3E1FBD" w14:textId="77777777" w:rsidR="00955435" w:rsidRPr="00B34BB4" w:rsidRDefault="00955435" w:rsidP="001A759A">
            <w:pPr>
              <w:tabs>
                <w:tab w:val="left" w:pos="1064"/>
              </w:tabs>
              <w:ind w:left="1152" w:hanging="432"/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03548562" w14:textId="0AE1DEC3" w:rsidR="00955435" w:rsidRPr="00B34BB4" w:rsidRDefault="00210EE6" w:rsidP="00955435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L</w:t>
            </w:r>
            <w:r w:rsidR="00CC6738">
              <w:rPr>
                <w:rFonts w:asciiTheme="minorHAnsi" w:hAnsiTheme="minorHAnsi" w:cs="Arial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instance dirigeante est chargé</w:t>
            </w:r>
            <w:r w:rsidR="00CA7116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e</w:t>
            </w:r>
            <w:r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 xml:space="preserve"> de réviser le registre continu des membres au moins une fois par année.</w:t>
            </w:r>
            <w:r w:rsidR="00955435" w:rsidRPr="00B34BB4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D62490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 xml:space="preserve">Si des </w:t>
            </w:r>
            <w:r w:rsidR="00C80D26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 xml:space="preserve">personnes </w:t>
            </w:r>
            <w:r w:rsidR="00D62490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m</w:t>
            </w:r>
            <w:r w:rsidR="00CA7116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embres inacti</w:t>
            </w:r>
            <w:r w:rsidR="00C80D26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ve</w:t>
            </w:r>
            <w:r w:rsidR="00CA7116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s d</w:t>
            </w:r>
            <w:r w:rsidR="00D62490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emeurent absent</w:t>
            </w:r>
            <w:r w:rsidR="00C80D26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e</w:t>
            </w:r>
            <w:r w:rsidR="00D62490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s trop longtemps selon l</w:t>
            </w:r>
            <w:r w:rsidR="00CC6738">
              <w:rPr>
                <w:rFonts w:asciiTheme="minorHAnsi" w:hAnsiTheme="minorHAnsi" w:cs="Arial"/>
                <w:sz w:val="23"/>
                <w:szCs w:val="23"/>
                <w:lang w:val="fr-CA"/>
              </w:rPr>
              <w:t>’</w:t>
            </w:r>
            <w:r w:rsidR="00D62490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avis de l</w:t>
            </w:r>
            <w:r w:rsidR="00CC6738">
              <w:rPr>
                <w:rFonts w:asciiTheme="minorHAnsi" w:hAnsiTheme="minorHAnsi" w:cs="Arial"/>
                <w:sz w:val="23"/>
                <w:szCs w:val="23"/>
                <w:lang w:val="fr-CA"/>
              </w:rPr>
              <w:t>’</w:t>
            </w:r>
            <w:r w:rsidR="00D62490" w:rsidRPr="00B34BB4">
              <w:rPr>
                <w:rFonts w:asciiTheme="minorHAnsi" w:hAnsiTheme="minorHAnsi" w:cs="Arial"/>
                <w:sz w:val="23"/>
                <w:szCs w:val="23"/>
                <w:lang w:val="fr-CA"/>
              </w:rPr>
              <w:t>instance dirigeante (peut-être trois ans), il devrait y avoir une indication de radiation à côté de leur nom.</w:t>
            </w:r>
            <w:r w:rsidR="00955435" w:rsidRPr="00B34BB4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D62490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Toutefois, il faut avoir tenté de communiquer avec 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elles</w:t>
            </w:r>
            <w:r w:rsidR="00D62490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avant de procéder</w:t>
            </w:r>
            <w:r w:rsidR="002E187B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à la radiation</w:t>
            </w:r>
            <w:r w:rsidR="00D62490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, par courtoisie. </w:t>
            </w:r>
          </w:p>
          <w:p w14:paraId="5C8DAD7B" w14:textId="77777777" w:rsidR="001A759A" w:rsidRPr="00B34BB4" w:rsidRDefault="001A759A" w:rsidP="00813972">
            <w:pPr>
              <w:tabs>
                <w:tab w:val="left" w:pos="1064"/>
              </w:tabs>
              <w:ind w:left="432" w:hanging="432"/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42454052" w14:textId="77777777" w:rsidR="00813972" w:rsidRPr="00B34BB4" w:rsidRDefault="00622FC2" w:rsidP="00813972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Inscrivez aux procès-verbaux du conseil des anciens et des anciennes ou du conseil de paroisse toutes les décisions 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de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radiation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un nom dans le registre des membres.</w:t>
            </w:r>
          </w:p>
          <w:p w14:paraId="75C16533" w14:textId="77777777" w:rsidR="00813972" w:rsidRPr="00B34BB4" w:rsidRDefault="00813972" w:rsidP="00813972">
            <w:pPr>
              <w:tabs>
                <w:tab w:val="left" w:pos="1064"/>
              </w:tabs>
              <w:ind w:left="432" w:hanging="432"/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17544672" w14:textId="2F87A315" w:rsidR="001A759A" w:rsidRPr="00B34BB4" w:rsidRDefault="00622FC2" w:rsidP="001A759A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Si une autre méthode de radiation doit être consignée, choisissez une abréviation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logique et inscrivez l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explication dans </w:t>
            </w:r>
            <w:r w:rsidR="002E187B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une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note en bas de page.</w:t>
            </w:r>
          </w:p>
          <w:p w14:paraId="171F5311" w14:textId="77777777" w:rsidR="00F764C2" w:rsidRPr="00B34BB4" w:rsidRDefault="00F764C2" w:rsidP="001A759A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</w:tc>
      </w:tr>
      <w:tr w:rsidR="001A759A" w:rsidRPr="00B34BB4" w14:paraId="3A44E7E5" w14:textId="77777777" w:rsidTr="00E0290C">
        <w:tc>
          <w:tcPr>
            <w:tcW w:w="1548" w:type="dxa"/>
          </w:tcPr>
          <w:p w14:paraId="686480C7" w14:textId="77777777" w:rsidR="001A759A" w:rsidRPr="00B34BB4" w:rsidRDefault="00622FC2" w:rsidP="00B34BB4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Notes en bas de page</w:t>
            </w:r>
          </w:p>
        </w:tc>
        <w:tc>
          <w:tcPr>
            <w:tcW w:w="9450" w:type="dxa"/>
          </w:tcPr>
          <w:p w14:paraId="72AD3A4A" w14:textId="77777777" w:rsidR="001A759A" w:rsidRPr="00B34BB4" w:rsidRDefault="00622FC2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Au besoin, laissez quelques lignes </w:t>
            </w:r>
            <w:r w:rsidR="00514BEB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en blanc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au bas de chaque page afin de</w:t>
            </w:r>
            <w:r w:rsidR="00514BEB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pouvoir y consigner des notes complémentaires.</w:t>
            </w:r>
            <w:r w:rsidR="001A759A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514BEB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Pour ce faire, ajoutez un astérisque à la fin du nom.</w:t>
            </w:r>
            <w:r w:rsidR="001A759A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514BEB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Dans l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="00514BEB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espace en bas de page, faites précéder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="00514BEB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un astérisque le numéro de l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="00514BEB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entrée qui correspond au renvoi, puis inscrivez la note complémentaire.</w:t>
            </w:r>
            <w:r w:rsidR="001A759A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514BEB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Les notes en bas de page servent à donner des explications pour des irrégularités.</w:t>
            </w:r>
          </w:p>
          <w:p w14:paraId="7AA22D94" w14:textId="77777777" w:rsidR="001A759A" w:rsidRPr="00B34BB4" w:rsidRDefault="001A759A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</w:p>
          <w:p w14:paraId="3ABB7AFB" w14:textId="77777777" w:rsidR="001A759A" w:rsidRPr="00B34BB4" w:rsidRDefault="00514BEB" w:rsidP="00742BDE">
            <w:pPr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p. ex.</w:t>
            </w:r>
            <w:r w:rsidR="00B34BB4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 </w:t>
            </w:r>
            <w:r w:rsidR="00B34BB4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B34BB4"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* 104 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Date du décès inconnue</w:t>
            </w:r>
          </w:p>
          <w:p w14:paraId="4569BE88" w14:textId="77777777" w:rsidR="001A759A" w:rsidRPr="00B34BB4" w:rsidRDefault="00514BEB" w:rsidP="00B34BB4">
            <w:pPr>
              <w:ind w:left="579"/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* 127  Nom marital :</w:t>
            </w:r>
            <w:r w:rsidR="001A759A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Bell</w:t>
            </w:r>
          </w:p>
          <w:p w14:paraId="04BF4EF6" w14:textId="77777777" w:rsidR="001A759A" w:rsidRPr="00B34BB4" w:rsidRDefault="00514BEB" w:rsidP="00B34BB4">
            <w:pPr>
              <w:ind w:left="1152" w:hanging="573"/>
              <w:rPr>
                <w:rFonts w:asciiTheme="minorHAnsi" w:hAnsiTheme="minorHAnsi"/>
                <w:sz w:val="23"/>
                <w:szCs w:val="23"/>
                <w:lang w:val="en-CA"/>
              </w:rPr>
            </w:pP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 xml:space="preserve">* 176  </w:t>
            </w:r>
            <w:r w:rsidR="00462FA3" w:rsidRPr="00B34BB4">
              <w:rPr>
                <w:rFonts w:asciiTheme="minorHAnsi" w:hAnsiTheme="minorHAnsi"/>
                <w:i/>
                <w:sz w:val="23"/>
                <w:szCs w:val="23"/>
                <w:lang w:val="fr-CA"/>
              </w:rPr>
              <w:t>Confession de foi</w:t>
            </w:r>
            <w:r w:rsidR="00462FA3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 </w:t>
            </w:r>
            <w:r w:rsidRPr="00B34BB4">
              <w:rPr>
                <w:rFonts w:asciiTheme="minorHAnsi" w:hAnsiTheme="minorHAnsi"/>
                <w:sz w:val="23"/>
                <w:szCs w:val="23"/>
                <w:lang w:val="fr-CA"/>
              </w:rPr>
              <w:t>:</w:t>
            </w:r>
            <w:r w:rsidR="001A759A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462FA3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Profess</w:t>
            </w:r>
            <w:r w:rsidR="00C80D26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ion d</w:t>
            </w:r>
            <w:r w:rsidR="00CC6738">
              <w:rPr>
                <w:rFonts w:asciiTheme="minorHAnsi" w:hAnsiTheme="minorHAnsi"/>
                <w:sz w:val="23"/>
                <w:szCs w:val="23"/>
                <w:lang w:val="fr-CA"/>
              </w:rPr>
              <w:t>’</w:t>
            </w:r>
            <w:r w:rsidR="00462FA3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un double engagement :</w:t>
            </w:r>
            <w:r w:rsidR="001A759A" w:rsidRPr="00B34BB4">
              <w:rPr>
                <w:rFonts w:asciiTheme="minorHAnsi" w:hAnsiTheme="minorHAnsi"/>
                <w:sz w:val="23"/>
                <w:szCs w:val="23"/>
                <w:lang w:val="en-CA"/>
              </w:rPr>
              <w:t xml:space="preserve"> </w:t>
            </w:r>
            <w:r w:rsidR="00462FA3" w:rsidRPr="00B34BB4">
              <w:rPr>
                <w:rFonts w:asciiTheme="minorHAnsi" w:hAnsiTheme="minorHAnsi"/>
                <w:sz w:val="23"/>
                <w:szCs w:val="23"/>
                <w:lang w:val="fr-CA"/>
              </w:rPr>
              <w:t>Église catholique romaine et Église Unie</w:t>
            </w:r>
          </w:p>
        </w:tc>
      </w:tr>
    </w:tbl>
    <w:p w14:paraId="0080FC56" w14:textId="77777777" w:rsidR="00E0290C" w:rsidRPr="00B34BB4" w:rsidRDefault="00E0290C" w:rsidP="00742BDE">
      <w:pPr>
        <w:rPr>
          <w:rFonts w:asciiTheme="minorHAnsi" w:hAnsiTheme="minorHAnsi"/>
          <w:sz w:val="23"/>
          <w:szCs w:val="23"/>
          <w:lang w:val="en-CA"/>
        </w:rPr>
      </w:pPr>
    </w:p>
    <w:p w14:paraId="6F5D0EEF" w14:textId="77777777" w:rsidR="00E0290C" w:rsidRDefault="00E0290C">
      <w:pPr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br w:type="page"/>
      </w:r>
    </w:p>
    <w:p w14:paraId="6012E0A8" w14:textId="77777777" w:rsidR="00E0290C" w:rsidRDefault="00E0290C" w:rsidP="00742BDE">
      <w:pPr>
        <w:rPr>
          <w:rFonts w:asciiTheme="minorHAnsi" w:hAnsiTheme="minorHAnsi"/>
          <w:sz w:val="24"/>
          <w:szCs w:val="24"/>
          <w:lang w:val="en-CA"/>
        </w:rPr>
        <w:sectPr w:rsidR="00E0290C" w:rsidSect="005053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417FBF" w14:textId="77777777" w:rsidR="00E0290C" w:rsidRDefault="00462FA3" w:rsidP="00462FA3">
      <w:pPr>
        <w:spacing w:line="280" w:lineRule="auto"/>
        <w:jc w:val="center"/>
        <w:rPr>
          <w:rFonts w:asciiTheme="minorHAnsi" w:hAnsiTheme="minorHAnsi"/>
          <w:b/>
          <w:sz w:val="28"/>
          <w:szCs w:val="28"/>
          <w:lang w:val="en-CA"/>
        </w:rPr>
      </w:pPr>
      <w:r w:rsidRPr="00462FA3">
        <w:rPr>
          <w:rFonts w:asciiTheme="minorHAnsi" w:hAnsiTheme="minorHAnsi"/>
          <w:b/>
          <w:sz w:val="28"/>
          <w:szCs w:val="28"/>
          <w:lang w:val="fr-CA"/>
        </w:rPr>
        <w:lastRenderedPageBreak/>
        <w:t>Registre continu des membres – Foire aux questions</w:t>
      </w:r>
    </w:p>
    <w:p w14:paraId="1ECE9FC0" w14:textId="77777777" w:rsidR="00E0290C" w:rsidRPr="00B34BB4" w:rsidRDefault="00462FA3" w:rsidP="00C85FBA">
      <w:pPr>
        <w:spacing w:after="0" w:line="28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Qu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est-ce que le registre continu des membres?</w:t>
      </w:r>
    </w:p>
    <w:p w14:paraId="77D348A9" w14:textId="4C359477" w:rsidR="00E0290C" w:rsidRPr="00B34BB4" w:rsidRDefault="00C85FBA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Le registre continu des membres désigne un </w:t>
      </w:r>
      <w:r w:rsidR="00C80D26" w:rsidRPr="00B34BB4">
        <w:rPr>
          <w:rFonts w:asciiTheme="minorHAnsi" w:hAnsiTheme="minorHAnsi" w:cs="Arial"/>
          <w:sz w:val="22"/>
          <w:szCs w:val="22"/>
          <w:lang w:val="fr-CA"/>
        </w:rPr>
        <w:t>répertoire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 complet dans lequel est inscrit le nom de tou</w:t>
      </w:r>
      <w:r w:rsidR="007107B3" w:rsidRPr="00B34BB4">
        <w:rPr>
          <w:rFonts w:asciiTheme="minorHAnsi" w:hAnsiTheme="minorHAnsi" w:cs="Arial"/>
          <w:sz w:val="22"/>
          <w:szCs w:val="22"/>
          <w:lang w:val="fr-CA"/>
        </w:rPr>
        <w:t xml:space="preserve">tes les personnes qui </w:t>
      </w:r>
      <w:r w:rsidR="00380F40">
        <w:rPr>
          <w:rFonts w:asciiTheme="minorHAnsi" w:hAnsiTheme="minorHAnsi" w:cs="Arial"/>
          <w:sz w:val="22"/>
          <w:szCs w:val="22"/>
          <w:lang w:val="fr-CA"/>
        </w:rPr>
        <w:t xml:space="preserve">ont été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confirmé</w:t>
      </w:r>
      <w:r w:rsidR="00C80D26" w:rsidRPr="00B34BB4">
        <w:rPr>
          <w:rFonts w:asciiTheme="minorHAnsi" w:hAnsiTheme="minorHAnsi" w:cs="Arial"/>
          <w:sz w:val="22"/>
          <w:szCs w:val="22"/>
          <w:lang w:val="fr-CA"/>
        </w:rPr>
        <w:t>e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s </w:t>
      </w:r>
      <w:r w:rsidR="00380F40">
        <w:rPr>
          <w:rFonts w:asciiTheme="minorHAnsi" w:hAnsiTheme="minorHAnsi" w:cs="Arial"/>
          <w:sz w:val="22"/>
          <w:szCs w:val="22"/>
          <w:lang w:val="fr-CA"/>
        </w:rPr>
        <w:t xml:space="preserve">en tant que membres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une paroisse depuis ses débuts.</w:t>
      </w:r>
    </w:p>
    <w:p w14:paraId="7F977945" w14:textId="77777777" w:rsidR="00E0290C" w:rsidRPr="00B34BB4" w:rsidRDefault="00C85FBA" w:rsidP="00C85FBA">
      <w:pPr>
        <w:spacing w:after="0" w:line="28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Sous quelle forme se présente le registre continu des membres?</w:t>
      </w:r>
    </w:p>
    <w:p w14:paraId="71145243" w14:textId="47AE7820" w:rsidR="00E0290C" w:rsidRPr="00B34BB4" w:rsidRDefault="007107B3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En règle générale, l</w:t>
      </w:r>
      <w:r w:rsidR="00C85FBA" w:rsidRPr="00B34BB4">
        <w:rPr>
          <w:rFonts w:asciiTheme="minorHAnsi" w:hAnsiTheme="minorHAnsi" w:cs="Arial"/>
          <w:sz w:val="22"/>
          <w:szCs w:val="22"/>
          <w:lang w:val="fr-CA"/>
        </w:rPr>
        <w:t>e registre continu des membres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 désigne une liste de noms écrite à la main dans un registre relié ou un grand livre.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Si la paroisse a été </w:t>
      </w:r>
      <w:r w:rsidR="00785E50" w:rsidRPr="00B34BB4">
        <w:rPr>
          <w:rFonts w:asciiTheme="minorHAnsi" w:hAnsiTheme="minorHAnsi" w:cs="Arial"/>
          <w:sz w:val="22"/>
          <w:szCs w:val="22"/>
          <w:lang w:val="fr-CA"/>
        </w:rPr>
        <w:t xml:space="preserve">créée il y a plusieurs années, il est fort probable que la liste complète de toutes les personnes </w:t>
      </w:r>
      <w:r w:rsidR="00380F40" w:rsidRPr="00B34BB4">
        <w:rPr>
          <w:rFonts w:asciiTheme="minorHAnsi" w:hAnsiTheme="minorHAnsi" w:cs="Arial"/>
          <w:sz w:val="22"/>
          <w:szCs w:val="22"/>
          <w:lang w:val="fr-CA"/>
        </w:rPr>
        <w:t xml:space="preserve">qui </w:t>
      </w:r>
      <w:r w:rsidR="00380F40">
        <w:rPr>
          <w:rFonts w:asciiTheme="minorHAnsi" w:hAnsiTheme="minorHAnsi" w:cs="Arial"/>
          <w:sz w:val="22"/>
          <w:szCs w:val="22"/>
          <w:lang w:val="fr-CA"/>
        </w:rPr>
        <w:t xml:space="preserve">ont été </w:t>
      </w:r>
      <w:r w:rsidR="00380F40" w:rsidRPr="00B34BB4">
        <w:rPr>
          <w:rFonts w:asciiTheme="minorHAnsi" w:hAnsiTheme="minorHAnsi" w:cs="Arial"/>
          <w:sz w:val="22"/>
          <w:szCs w:val="22"/>
          <w:lang w:val="fr-CA"/>
        </w:rPr>
        <w:t xml:space="preserve">confirmées </w:t>
      </w:r>
      <w:r w:rsidR="00380F40">
        <w:rPr>
          <w:rFonts w:asciiTheme="minorHAnsi" w:hAnsiTheme="minorHAnsi" w:cs="Arial"/>
          <w:sz w:val="22"/>
          <w:szCs w:val="22"/>
          <w:lang w:val="fr-CA"/>
        </w:rPr>
        <w:t xml:space="preserve">en tant que membres </w:t>
      </w:r>
      <w:r w:rsidR="00785E50" w:rsidRPr="00B34BB4">
        <w:rPr>
          <w:rFonts w:asciiTheme="minorHAnsi" w:hAnsiTheme="minorHAnsi" w:cs="Arial"/>
          <w:sz w:val="22"/>
          <w:szCs w:val="22"/>
          <w:lang w:val="fr-CA"/>
        </w:rPr>
        <w:t>s</w:t>
      </w:r>
      <w:r w:rsidR="00380F40">
        <w:rPr>
          <w:rFonts w:asciiTheme="minorHAnsi" w:hAnsiTheme="minorHAnsi" w:cs="Arial"/>
          <w:sz w:val="22"/>
          <w:szCs w:val="22"/>
          <w:lang w:val="fr-CA"/>
        </w:rPr>
        <w:t xml:space="preserve">’étale sur </w:t>
      </w:r>
      <w:r w:rsidR="00785E50" w:rsidRPr="00B34BB4">
        <w:rPr>
          <w:rFonts w:asciiTheme="minorHAnsi" w:hAnsiTheme="minorHAnsi" w:cs="Arial"/>
          <w:sz w:val="22"/>
          <w:szCs w:val="22"/>
          <w:lang w:val="fr-CA"/>
        </w:rPr>
        <w:t>plusieurs</w:t>
      </w:r>
      <w:r w:rsidR="00863290" w:rsidRPr="00B34BB4">
        <w:rPr>
          <w:rFonts w:asciiTheme="minorHAnsi" w:hAnsiTheme="minorHAnsi" w:cs="Arial"/>
          <w:sz w:val="22"/>
          <w:szCs w:val="22"/>
          <w:lang w:val="fr-CA"/>
        </w:rPr>
        <w:t xml:space="preserve"> volumes</w:t>
      </w:r>
      <w:r w:rsidR="00785E50" w:rsidRPr="00B34BB4">
        <w:rPr>
          <w:rFonts w:asciiTheme="minorHAnsi" w:hAnsiTheme="minorHAnsi" w:cs="Arial"/>
          <w:sz w:val="22"/>
          <w:szCs w:val="22"/>
          <w:lang w:val="fr-CA"/>
        </w:rPr>
        <w:t>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="00863290" w:rsidRPr="00B34BB4">
        <w:rPr>
          <w:rFonts w:asciiTheme="minorHAnsi" w:hAnsiTheme="minorHAnsi" w:cs="Arial"/>
          <w:sz w:val="22"/>
          <w:szCs w:val="22"/>
          <w:lang w:val="fr-CA"/>
        </w:rPr>
        <w:t>Le Centre de distribution de ressources de l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863290" w:rsidRPr="00B34BB4">
        <w:rPr>
          <w:rFonts w:asciiTheme="minorHAnsi" w:hAnsiTheme="minorHAnsi" w:cs="Arial"/>
          <w:sz w:val="22"/>
          <w:szCs w:val="22"/>
          <w:lang w:val="fr-CA"/>
        </w:rPr>
        <w:t>Église Unie vend des registres reliés ainsi que des feuilles de grand livre que l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863290" w:rsidRPr="00B34BB4">
        <w:rPr>
          <w:rFonts w:asciiTheme="minorHAnsi" w:hAnsiTheme="minorHAnsi" w:cs="Arial"/>
          <w:sz w:val="22"/>
          <w:szCs w:val="22"/>
          <w:lang w:val="fr-CA"/>
        </w:rPr>
        <w:t>on peut acheter en ligne.</w:t>
      </w:r>
    </w:p>
    <w:p w14:paraId="33A4BA78" w14:textId="4A75D75A" w:rsidR="00E0290C" w:rsidRPr="00B34BB4" w:rsidRDefault="00863290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Comment pouvons-nous inclure le nom de toutes les personnes </w:t>
      </w:r>
      <w:r w:rsidR="00380F40" w:rsidRPr="00380F40">
        <w:rPr>
          <w:rFonts w:asciiTheme="minorHAnsi" w:hAnsiTheme="minorHAnsi" w:cs="Arial"/>
          <w:b/>
          <w:sz w:val="22"/>
          <w:szCs w:val="22"/>
          <w:lang w:val="fr-CA"/>
        </w:rPr>
        <w:t>qui ont été confirmées en tant que membres</w:t>
      </w:r>
      <w:r w:rsidR="0021234A">
        <w:rPr>
          <w:rFonts w:asciiTheme="minorHAnsi" w:hAnsiTheme="minorHAnsi" w:cs="Arial"/>
          <w:b/>
          <w:sz w:val="22"/>
          <w:szCs w:val="22"/>
          <w:lang w:val="fr-CA"/>
        </w:rPr>
        <w:t xml:space="preserve"> si n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os dossiers ne remontent pas aussi loin</w:t>
      </w:r>
      <w:r w:rsidR="0021234A">
        <w:rPr>
          <w:rFonts w:asciiTheme="minorHAnsi" w:hAnsiTheme="minorHAnsi" w:cs="Arial"/>
          <w:b/>
          <w:sz w:val="22"/>
          <w:szCs w:val="22"/>
          <w:lang w:val="fr-CA"/>
        </w:rPr>
        <w:t>?</w:t>
      </w:r>
    </w:p>
    <w:p w14:paraId="5192573F" w14:textId="00A37D43" w:rsidR="00E0290C" w:rsidRPr="00B34BB4" w:rsidRDefault="00025444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Idéalement, tous les noms sont consignés. </w:t>
      </w:r>
      <w:r w:rsidR="0021234A">
        <w:rPr>
          <w:rFonts w:asciiTheme="minorHAnsi" w:hAnsiTheme="minorHAnsi" w:cs="Arial"/>
          <w:sz w:val="22"/>
          <w:szCs w:val="22"/>
          <w:lang w:val="fr-CA"/>
        </w:rPr>
        <w:t>Cependant, p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lusieurs paroisses ne l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ont pas fait parce qu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elles ne disposaient pas 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un système officiel pour inscrire les noms dès la fondation de la paroisse ou parce que les registres ont été perdus.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En tout temps, il est possible de constituer un registre continu des membres en commençant par y inscrire toutes les personnes qui sont actuellement membres de la paroisse.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On tient à jour le registre continu des membres en y ajoutant le nom de toutes les nouvelles personnes qui deviennent membres de la paroisse.</w:t>
      </w:r>
    </w:p>
    <w:p w14:paraId="7629FAED" w14:textId="77777777" w:rsidR="00E0290C" w:rsidRPr="00B34BB4" w:rsidRDefault="00025444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Qu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entend-on par </w:t>
      </w:r>
      <w:r w:rsidRPr="00B34BB4">
        <w:rPr>
          <w:rFonts w:asciiTheme="minorHAnsi" w:hAnsiTheme="minorHAnsi" w:cs="Arial"/>
          <w:b/>
          <w:i/>
          <w:sz w:val="22"/>
          <w:szCs w:val="22"/>
          <w:lang w:val="fr-CA"/>
        </w:rPr>
        <w:t>membre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?</w:t>
      </w:r>
    </w:p>
    <w:p w14:paraId="438C5DA5" w14:textId="30D1B494" w:rsidR="00E0290C" w:rsidRPr="00B34BB4" w:rsidRDefault="0066150B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Lorsqu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une personne est baptisée dans une paroisse, la plupart du temps </w:t>
      </w:r>
      <w:r w:rsidR="0021234A">
        <w:rPr>
          <w:rFonts w:asciiTheme="minorHAnsi" w:hAnsiTheme="minorHAnsi" w:cs="Arial"/>
          <w:sz w:val="22"/>
          <w:szCs w:val="22"/>
          <w:lang w:val="fr-CA"/>
        </w:rPr>
        <w:t xml:space="preserve">alors qu’elle est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enfant, </w:t>
      </w:r>
      <w:r w:rsidR="00F94DEE">
        <w:rPr>
          <w:rFonts w:asciiTheme="minorHAnsi" w:hAnsiTheme="minorHAnsi" w:cs="Arial"/>
          <w:sz w:val="22"/>
          <w:szCs w:val="22"/>
          <w:lang w:val="fr-CA"/>
        </w:rPr>
        <w:t xml:space="preserve">elle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devient membre baptisé de l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Église universelle.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="0021234A">
        <w:rPr>
          <w:rFonts w:asciiTheme="minorHAnsi" w:hAnsiTheme="minorHAnsi" w:cs="Arial"/>
          <w:sz w:val="22"/>
          <w:szCs w:val="22"/>
          <w:lang w:val="fr-CA"/>
        </w:rPr>
        <w:t xml:space="preserve">Lorsqu’une </w:t>
      </w:r>
      <w:r w:rsidR="004A4C97" w:rsidRPr="00B34BB4">
        <w:rPr>
          <w:rFonts w:asciiTheme="minorHAnsi" w:hAnsiTheme="minorHAnsi" w:cs="Arial"/>
          <w:sz w:val="22"/>
          <w:szCs w:val="22"/>
          <w:lang w:val="fr-CA"/>
        </w:rPr>
        <w:t>personne</w:t>
      </w:r>
      <w:r w:rsidR="006E47CC" w:rsidRPr="00B34BB4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21234A">
        <w:rPr>
          <w:rFonts w:asciiTheme="minorHAnsi" w:hAnsiTheme="minorHAnsi" w:cs="Arial"/>
          <w:sz w:val="22"/>
          <w:szCs w:val="22"/>
          <w:lang w:val="fr-CA"/>
        </w:rPr>
        <w:t>faisant partie de</w:t>
      </w:r>
      <w:r w:rsidR="0021234A" w:rsidRPr="0021234A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21234A" w:rsidRPr="00B34BB4">
        <w:rPr>
          <w:rFonts w:asciiTheme="minorHAnsi" w:hAnsiTheme="minorHAnsi" w:cs="Arial"/>
          <w:sz w:val="22"/>
          <w:szCs w:val="22"/>
          <w:lang w:val="fr-CA"/>
        </w:rPr>
        <w:t>l</w:t>
      </w:r>
      <w:r w:rsidR="0021234A">
        <w:rPr>
          <w:rFonts w:asciiTheme="minorHAnsi" w:hAnsiTheme="minorHAnsi" w:cs="Arial"/>
          <w:sz w:val="22"/>
          <w:szCs w:val="22"/>
          <w:lang w:val="fr-CA"/>
        </w:rPr>
        <w:t>’</w:t>
      </w:r>
      <w:r w:rsidR="0021234A" w:rsidRPr="00B34BB4">
        <w:rPr>
          <w:rFonts w:asciiTheme="minorHAnsi" w:hAnsiTheme="minorHAnsi" w:cs="Arial"/>
          <w:sz w:val="22"/>
          <w:szCs w:val="22"/>
          <w:lang w:val="fr-CA"/>
        </w:rPr>
        <w:t>Église Unie</w:t>
      </w:r>
      <w:r w:rsidR="0021234A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6E47CC" w:rsidRPr="00B34BB4">
        <w:rPr>
          <w:rFonts w:asciiTheme="minorHAnsi" w:hAnsiTheme="minorHAnsi" w:cs="Arial"/>
          <w:sz w:val="22"/>
          <w:szCs w:val="22"/>
          <w:lang w:val="fr-CA"/>
        </w:rPr>
        <w:t>prononce ses vœux de baptême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21234A" w:rsidRPr="00B34BB4">
        <w:rPr>
          <w:rFonts w:asciiTheme="minorHAnsi" w:hAnsiTheme="minorHAnsi" w:cs="Arial"/>
          <w:sz w:val="22"/>
          <w:szCs w:val="22"/>
          <w:lang w:val="fr-CA"/>
        </w:rPr>
        <w:t>à l</w:t>
      </w:r>
      <w:r w:rsidR="0021234A">
        <w:rPr>
          <w:rFonts w:asciiTheme="minorHAnsi" w:hAnsiTheme="minorHAnsi" w:cs="Arial"/>
          <w:sz w:val="22"/>
          <w:szCs w:val="22"/>
          <w:lang w:val="fr-CA"/>
        </w:rPr>
        <w:t>’</w:t>
      </w:r>
      <w:r w:rsidR="0021234A" w:rsidRPr="00B34BB4">
        <w:rPr>
          <w:rFonts w:asciiTheme="minorHAnsi" w:hAnsiTheme="minorHAnsi" w:cs="Arial"/>
          <w:sz w:val="22"/>
          <w:szCs w:val="22"/>
          <w:lang w:val="fr-CA"/>
        </w:rPr>
        <w:t>adolescence ou à l</w:t>
      </w:r>
      <w:r w:rsidR="0021234A">
        <w:rPr>
          <w:rFonts w:asciiTheme="minorHAnsi" w:hAnsiTheme="minorHAnsi" w:cs="Arial"/>
          <w:sz w:val="22"/>
          <w:szCs w:val="22"/>
          <w:lang w:val="fr-CA"/>
        </w:rPr>
        <w:t>’</w:t>
      </w:r>
      <w:r w:rsidR="0021234A" w:rsidRPr="00B34BB4">
        <w:rPr>
          <w:rFonts w:asciiTheme="minorHAnsi" w:hAnsiTheme="minorHAnsi" w:cs="Arial"/>
          <w:sz w:val="22"/>
          <w:szCs w:val="22"/>
          <w:lang w:val="fr-CA"/>
        </w:rPr>
        <w:t>âge adulte</w:t>
      </w:r>
      <w:r w:rsidR="0021234A">
        <w:rPr>
          <w:rFonts w:asciiTheme="minorHAnsi" w:hAnsiTheme="minorHAnsi" w:cs="Arial"/>
          <w:sz w:val="22"/>
          <w:szCs w:val="22"/>
          <w:lang w:val="fr-CA"/>
        </w:rPr>
        <w:t xml:space="preserve"> au moyen d’une </w:t>
      </w:r>
      <w:r w:rsidR="006E47CC" w:rsidRPr="00B34BB4">
        <w:rPr>
          <w:rFonts w:asciiTheme="minorHAnsi" w:hAnsiTheme="minorHAnsi" w:cs="Arial"/>
          <w:sz w:val="22"/>
          <w:szCs w:val="22"/>
          <w:lang w:val="fr-CA"/>
        </w:rPr>
        <w:t>profess</w:t>
      </w:r>
      <w:r w:rsidR="0021234A">
        <w:rPr>
          <w:rFonts w:asciiTheme="minorHAnsi" w:hAnsiTheme="minorHAnsi" w:cs="Arial"/>
          <w:sz w:val="22"/>
          <w:szCs w:val="22"/>
          <w:lang w:val="fr-CA"/>
        </w:rPr>
        <w:t>ion</w:t>
      </w:r>
      <w:r w:rsidR="006E47CC" w:rsidRPr="00B34BB4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21234A">
        <w:rPr>
          <w:rFonts w:asciiTheme="minorHAnsi" w:hAnsiTheme="minorHAnsi" w:cs="Arial"/>
          <w:sz w:val="22"/>
          <w:szCs w:val="22"/>
          <w:lang w:val="fr-CA"/>
        </w:rPr>
        <w:t xml:space="preserve">de </w:t>
      </w:r>
      <w:r w:rsidR="006E47CC" w:rsidRPr="00B34BB4">
        <w:rPr>
          <w:rFonts w:asciiTheme="minorHAnsi" w:hAnsiTheme="minorHAnsi" w:cs="Arial"/>
          <w:sz w:val="22"/>
          <w:szCs w:val="22"/>
          <w:lang w:val="fr-CA"/>
        </w:rPr>
        <w:t>foi</w:t>
      </w:r>
      <w:r w:rsidR="0021234A">
        <w:rPr>
          <w:rFonts w:asciiTheme="minorHAnsi" w:hAnsiTheme="minorHAnsi" w:cs="Arial"/>
          <w:sz w:val="22"/>
          <w:szCs w:val="22"/>
          <w:lang w:val="fr-CA"/>
        </w:rPr>
        <w:t xml:space="preserve"> publique, elle devient alors membre confirmé </w:t>
      </w:r>
      <w:r w:rsidR="006E47CC" w:rsidRPr="00B34BB4">
        <w:rPr>
          <w:rFonts w:asciiTheme="minorHAnsi" w:hAnsiTheme="minorHAnsi" w:cs="Arial"/>
          <w:sz w:val="22"/>
          <w:szCs w:val="22"/>
          <w:lang w:val="fr-CA"/>
        </w:rPr>
        <w:t>de la paroisse et</w:t>
      </w:r>
      <w:r w:rsidR="0021234A">
        <w:rPr>
          <w:rFonts w:asciiTheme="minorHAnsi" w:hAnsiTheme="minorHAnsi" w:cs="Arial"/>
          <w:sz w:val="22"/>
          <w:szCs w:val="22"/>
          <w:lang w:val="fr-CA"/>
        </w:rPr>
        <w:t xml:space="preserve">, </w:t>
      </w:r>
      <w:r w:rsidR="006E47CC" w:rsidRPr="00B34BB4">
        <w:rPr>
          <w:rFonts w:asciiTheme="minorHAnsi" w:hAnsiTheme="minorHAnsi" w:cs="Arial"/>
          <w:sz w:val="22"/>
          <w:szCs w:val="22"/>
          <w:lang w:val="fr-CA"/>
        </w:rPr>
        <w:t>par conséquent, de l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6E47CC" w:rsidRPr="00B34BB4">
        <w:rPr>
          <w:rFonts w:asciiTheme="minorHAnsi" w:hAnsiTheme="minorHAnsi" w:cs="Arial"/>
          <w:sz w:val="22"/>
          <w:szCs w:val="22"/>
          <w:lang w:val="fr-CA"/>
        </w:rPr>
        <w:t>Église Unie</w:t>
      </w:r>
      <w:r w:rsidR="004A4C97" w:rsidRPr="00B34BB4">
        <w:rPr>
          <w:rFonts w:asciiTheme="minorHAnsi" w:hAnsiTheme="minorHAnsi" w:cs="Arial"/>
          <w:sz w:val="22"/>
          <w:szCs w:val="22"/>
          <w:lang w:val="fr-CA"/>
        </w:rPr>
        <w:t xml:space="preserve"> du Canada</w:t>
      </w:r>
      <w:r w:rsidR="006E47CC" w:rsidRPr="00B34BB4">
        <w:rPr>
          <w:rFonts w:asciiTheme="minorHAnsi" w:hAnsiTheme="minorHAnsi" w:cs="Arial"/>
          <w:sz w:val="22"/>
          <w:szCs w:val="22"/>
          <w:lang w:val="fr-CA"/>
        </w:rPr>
        <w:t>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</w:p>
    <w:p w14:paraId="7AF14D0B" w14:textId="77777777" w:rsidR="00E0290C" w:rsidRPr="00B34BB4" w:rsidRDefault="004A4C97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Est-ce que le registre continu des membres et la liste actuelle des membres désignent la même chose?</w:t>
      </w:r>
    </w:p>
    <w:p w14:paraId="1625917D" w14:textId="34B73DE7" w:rsidR="00E0290C" w:rsidRPr="00B34BB4" w:rsidRDefault="004A4C97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Non, il ne faut pas confondre les deux.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La liste actuelle des membres ne comprend que les noms du registre continu des membres pour lesquels il n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y </w:t>
      </w:r>
      <w:r w:rsidR="00FE696B">
        <w:rPr>
          <w:rFonts w:asciiTheme="minorHAnsi" w:hAnsiTheme="minorHAnsi" w:cs="Arial"/>
          <w:sz w:val="22"/>
          <w:szCs w:val="22"/>
          <w:lang w:val="fr-CA"/>
        </w:rPr>
        <w:t xml:space="preserve">a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aucune mention de radiation.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Les deux listes sont des dossiers distincts et ne doivent pas être utilisées de façon interchangeable.</w:t>
      </w:r>
    </w:p>
    <w:p w14:paraId="3A4B30DE" w14:textId="77777777" w:rsidR="00E0290C" w:rsidRPr="00B34BB4" w:rsidRDefault="004A4C97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Qui a la responsabilité de tenir à jour le registre continu des membres?</w:t>
      </w:r>
    </w:p>
    <w:p w14:paraId="719E80EC" w14:textId="10BF27B5" w:rsidR="00E0290C" w:rsidRPr="00B34BB4" w:rsidRDefault="00C80D26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L</w:t>
      </w:r>
      <w:r w:rsidR="00C8323A" w:rsidRPr="00B34BB4">
        <w:rPr>
          <w:rFonts w:asciiTheme="minorHAnsi" w:hAnsiTheme="minorHAnsi" w:cs="Arial"/>
          <w:sz w:val="22"/>
          <w:szCs w:val="22"/>
          <w:lang w:val="fr-CA"/>
        </w:rPr>
        <w:t xml:space="preserve">es dossiers des affiliations étaient </w:t>
      </w:r>
      <w:r w:rsidR="00376F45" w:rsidRPr="00B34BB4">
        <w:rPr>
          <w:rFonts w:asciiTheme="minorHAnsi" w:hAnsiTheme="minorHAnsi" w:cs="Arial"/>
          <w:sz w:val="22"/>
          <w:szCs w:val="22"/>
          <w:lang w:val="fr-CA"/>
        </w:rPr>
        <w:t>traditionnellement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C8323A" w:rsidRPr="00B34BB4">
        <w:rPr>
          <w:rFonts w:asciiTheme="minorHAnsi" w:hAnsiTheme="minorHAnsi" w:cs="Arial"/>
          <w:sz w:val="22"/>
          <w:szCs w:val="22"/>
          <w:lang w:val="fr-CA"/>
        </w:rPr>
        <w:t>du ressort du conseil des anciens et des anciennes.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="00C8323A" w:rsidRPr="00B34BB4">
        <w:rPr>
          <w:rFonts w:asciiTheme="minorHAnsi" w:hAnsiTheme="minorHAnsi" w:cs="Arial"/>
          <w:sz w:val="22"/>
          <w:szCs w:val="22"/>
          <w:lang w:val="fr-CA"/>
        </w:rPr>
        <w:t>Auparavant, il était 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C8323A" w:rsidRPr="00B34BB4">
        <w:rPr>
          <w:rFonts w:asciiTheme="minorHAnsi" w:hAnsiTheme="minorHAnsi" w:cs="Arial"/>
          <w:sz w:val="22"/>
          <w:szCs w:val="22"/>
          <w:lang w:val="fr-CA"/>
        </w:rPr>
        <w:t>usage pour les paroisses de désigner une personne responsable qui assumait le poste de registraire.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="00C8323A" w:rsidRPr="00B34BB4">
        <w:rPr>
          <w:rFonts w:asciiTheme="minorHAnsi" w:hAnsiTheme="minorHAnsi" w:cs="Arial"/>
          <w:sz w:val="22"/>
          <w:szCs w:val="22"/>
          <w:lang w:val="fr-CA"/>
        </w:rPr>
        <w:t>La plupart des paroisses sont maintenant passées à une stru</w:t>
      </w:r>
      <w:r w:rsidR="00B02B1C" w:rsidRPr="00B34BB4">
        <w:rPr>
          <w:rFonts w:asciiTheme="minorHAnsi" w:hAnsiTheme="minorHAnsi" w:cs="Arial"/>
          <w:sz w:val="22"/>
          <w:szCs w:val="22"/>
          <w:lang w:val="fr-CA"/>
        </w:rPr>
        <w:t>cture de conseil et plusieurs 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B02B1C" w:rsidRPr="00B34BB4">
        <w:rPr>
          <w:rFonts w:asciiTheme="minorHAnsi" w:hAnsiTheme="minorHAnsi" w:cs="Arial"/>
          <w:sz w:val="22"/>
          <w:szCs w:val="22"/>
          <w:lang w:val="fr-CA"/>
        </w:rPr>
        <w:t>entre elles n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B02B1C" w:rsidRPr="00B34BB4">
        <w:rPr>
          <w:rFonts w:asciiTheme="minorHAnsi" w:hAnsiTheme="minorHAnsi" w:cs="Arial"/>
          <w:sz w:val="22"/>
          <w:szCs w:val="22"/>
          <w:lang w:val="fr-CA"/>
        </w:rPr>
        <w:t>ont plus personne qui agit comme registraire.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="00B02B1C" w:rsidRPr="00B34BB4">
        <w:rPr>
          <w:rFonts w:asciiTheme="minorHAnsi" w:hAnsiTheme="minorHAnsi" w:cs="Arial"/>
          <w:sz w:val="22"/>
          <w:szCs w:val="22"/>
          <w:lang w:val="fr-CA"/>
        </w:rPr>
        <w:t>La tenue des dossiers 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B02B1C" w:rsidRPr="00B34BB4">
        <w:rPr>
          <w:rFonts w:asciiTheme="minorHAnsi" w:hAnsiTheme="minorHAnsi" w:cs="Arial"/>
          <w:sz w:val="22"/>
          <w:szCs w:val="22"/>
          <w:lang w:val="fr-CA"/>
        </w:rPr>
        <w:t>affiliation se fait désormais sous la supervision 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B02B1C" w:rsidRPr="00B34BB4">
        <w:rPr>
          <w:rFonts w:asciiTheme="minorHAnsi" w:hAnsiTheme="minorHAnsi" w:cs="Arial"/>
          <w:sz w:val="22"/>
          <w:szCs w:val="22"/>
          <w:lang w:val="fr-CA"/>
        </w:rPr>
        <w:t>un</w:t>
      </w:r>
      <w:r w:rsidR="0021234A">
        <w:rPr>
          <w:rFonts w:asciiTheme="minorHAnsi" w:hAnsiTheme="minorHAnsi" w:cs="Arial"/>
          <w:sz w:val="22"/>
          <w:szCs w:val="22"/>
          <w:lang w:val="fr-CA"/>
        </w:rPr>
        <w:t>e personne qui est</w:t>
      </w:r>
      <w:r w:rsidR="00B02B1C" w:rsidRPr="00B34BB4">
        <w:rPr>
          <w:rFonts w:asciiTheme="minorHAnsi" w:hAnsiTheme="minorHAnsi" w:cs="Arial"/>
          <w:sz w:val="22"/>
          <w:szCs w:val="22"/>
          <w:lang w:val="fr-CA"/>
        </w:rPr>
        <w:t xml:space="preserve"> membre du personnel administratif au bureau paroissial ou du personnel ministériel.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</w:p>
    <w:p w14:paraId="68C4DA7D" w14:textId="77777777" w:rsidR="00E0290C" w:rsidRPr="00B34BB4" w:rsidRDefault="00B02B1C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Pouvons-nous conserver le registre continu des membres sous forme de tableau Excel ou dans une base de donnée</w:t>
      </w:r>
      <w:r w:rsidR="00376F45" w:rsidRPr="00B34BB4">
        <w:rPr>
          <w:rFonts w:asciiTheme="minorHAnsi" w:hAnsiTheme="minorHAnsi" w:cs="Arial"/>
          <w:b/>
          <w:sz w:val="22"/>
          <w:szCs w:val="22"/>
          <w:lang w:val="fr-CA"/>
        </w:rPr>
        <w:t>s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?</w:t>
      </w:r>
    </w:p>
    <w:p w14:paraId="62FED7E2" w14:textId="77777777" w:rsidR="00E0290C" w:rsidRPr="00B34BB4" w:rsidRDefault="00B02B1C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Il faut toujours conserver le registre continu des membres en format papier. Les versions électroniques (Word, Excel) ne sont pas acceptables.</w:t>
      </w:r>
    </w:p>
    <w:p w14:paraId="65ACD736" w14:textId="77777777" w:rsidR="00E0290C" w:rsidRPr="00B34BB4" w:rsidRDefault="00B02B1C" w:rsidP="003D600A">
      <w:pPr>
        <w:keepNext/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lastRenderedPageBreak/>
        <w:t>N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est</w:t>
      </w:r>
      <w:r w:rsidR="00D867E7" w:rsidRPr="00B34BB4">
        <w:rPr>
          <w:rFonts w:asciiTheme="minorHAnsi" w:hAnsiTheme="minorHAnsi" w:cs="Arial"/>
          <w:b/>
          <w:sz w:val="22"/>
          <w:szCs w:val="22"/>
          <w:lang w:val="fr-CA"/>
        </w:rPr>
        <w:t>-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il</w:t>
      </w:r>
      <w:r w:rsidR="00D867E7"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pas plus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facile de trouver un nom si</w:t>
      </w:r>
      <w:r w:rsidR="00D867E7"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le registre continu des membres suit l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="00D867E7" w:rsidRPr="00B34BB4">
        <w:rPr>
          <w:rFonts w:asciiTheme="minorHAnsi" w:hAnsiTheme="minorHAnsi" w:cs="Arial"/>
          <w:b/>
          <w:sz w:val="22"/>
          <w:szCs w:val="22"/>
          <w:lang w:val="fr-CA"/>
        </w:rPr>
        <w:t>ordre alphabétique?</w:t>
      </w:r>
    </w:p>
    <w:p w14:paraId="32C911DA" w14:textId="77777777" w:rsidR="00E0290C" w:rsidRPr="00B34BB4" w:rsidRDefault="00D867E7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C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est trop difficile de tenir </w:t>
      </w:r>
      <w:r w:rsidR="00376F45" w:rsidRPr="00B34BB4">
        <w:rPr>
          <w:rFonts w:asciiTheme="minorHAnsi" w:hAnsiTheme="minorHAnsi" w:cs="Arial"/>
          <w:sz w:val="22"/>
          <w:szCs w:val="22"/>
          <w:lang w:val="fr-CA"/>
        </w:rPr>
        <w:t xml:space="preserve">soigneusement à jour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un registre </w:t>
      </w:r>
      <w:r w:rsidR="00DD51F7" w:rsidRPr="00B34BB4">
        <w:rPr>
          <w:rFonts w:asciiTheme="minorHAnsi" w:hAnsiTheme="minorHAnsi" w:cs="Arial"/>
          <w:sz w:val="22"/>
          <w:szCs w:val="22"/>
          <w:lang w:val="fr-CA"/>
        </w:rPr>
        <w:t>alphabétique au fil du temps.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="00DD51F7" w:rsidRPr="00B34BB4">
        <w:rPr>
          <w:rFonts w:asciiTheme="minorHAnsi" w:hAnsiTheme="minorHAnsi" w:cs="Arial"/>
          <w:sz w:val="22"/>
          <w:szCs w:val="22"/>
          <w:lang w:val="fr-CA"/>
        </w:rPr>
        <w:t>Pour faciliter la recherche 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DD51F7" w:rsidRPr="00B34BB4">
        <w:rPr>
          <w:rFonts w:asciiTheme="minorHAnsi" w:hAnsiTheme="minorHAnsi" w:cs="Arial"/>
          <w:sz w:val="22"/>
          <w:szCs w:val="22"/>
          <w:lang w:val="fr-CA"/>
        </w:rPr>
        <w:t xml:space="preserve">un nom, utilisez un index alphabétique </w:t>
      </w:r>
      <w:r w:rsidR="00E66016">
        <w:rPr>
          <w:rFonts w:asciiTheme="minorHAnsi" w:hAnsiTheme="minorHAnsi" w:cs="Arial"/>
          <w:sz w:val="22"/>
          <w:szCs w:val="22"/>
          <w:lang w:val="fr-CA"/>
        </w:rPr>
        <w:t>par</w:t>
      </w:r>
      <w:r w:rsidR="00DD51F7" w:rsidRPr="00B34BB4">
        <w:rPr>
          <w:rFonts w:asciiTheme="minorHAnsi" w:hAnsiTheme="minorHAnsi" w:cs="Arial"/>
          <w:sz w:val="22"/>
          <w:szCs w:val="22"/>
          <w:lang w:val="fr-CA"/>
        </w:rPr>
        <w:t xml:space="preserve"> noms de famille, auquel s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DD51F7" w:rsidRPr="00B34BB4">
        <w:rPr>
          <w:rFonts w:asciiTheme="minorHAnsi" w:hAnsiTheme="minorHAnsi" w:cs="Arial"/>
          <w:sz w:val="22"/>
          <w:szCs w:val="22"/>
          <w:lang w:val="fr-CA"/>
        </w:rPr>
        <w:t>ajoute le numéro correspondant du registre.</w:t>
      </w:r>
    </w:p>
    <w:p w14:paraId="66BEACDD" w14:textId="77777777" w:rsidR="00E0290C" w:rsidRPr="00B34BB4" w:rsidRDefault="00DD51F7" w:rsidP="00B34BB4">
      <w:pPr>
        <w:tabs>
          <w:tab w:val="left" w:pos="6521"/>
        </w:tabs>
        <w:spacing w:after="0" w:line="280" w:lineRule="auto"/>
        <w:rPr>
          <w:rFonts w:asciiTheme="minorHAnsi" w:hAnsiTheme="minorHAnsi" w:cs="Arial"/>
          <w:b/>
          <w:i/>
          <w:sz w:val="22"/>
          <w:szCs w:val="22"/>
        </w:rPr>
      </w:pPr>
      <w:r w:rsidRPr="00B34BB4">
        <w:rPr>
          <w:rFonts w:asciiTheme="minorHAnsi" w:hAnsiTheme="minorHAnsi" w:cs="Arial"/>
          <w:b/>
          <w:i/>
          <w:sz w:val="22"/>
          <w:szCs w:val="22"/>
          <w:lang w:val="fr-CA"/>
        </w:rPr>
        <w:t>Exemple d</w:t>
      </w:r>
      <w:r w:rsidR="00CC6738">
        <w:rPr>
          <w:rFonts w:asciiTheme="minorHAnsi" w:hAnsiTheme="minorHAnsi" w:cs="Arial"/>
          <w:b/>
          <w:i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i/>
          <w:sz w:val="22"/>
          <w:szCs w:val="22"/>
          <w:lang w:val="fr-CA"/>
        </w:rPr>
        <w:t>entrées (partielles) dans le registre</w:t>
      </w:r>
      <w:r w:rsidR="00E0290C" w:rsidRPr="00B34BB4">
        <w:rPr>
          <w:rFonts w:asciiTheme="minorHAnsi" w:hAnsiTheme="minorHAnsi" w:cs="Arial"/>
          <w:i/>
          <w:sz w:val="22"/>
          <w:szCs w:val="22"/>
        </w:rPr>
        <w:tab/>
      </w:r>
      <w:r w:rsidRPr="00B34BB4">
        <w:rPr>
          <w:rFonts w:asciiTheme="minorHAnsi" w:hAnsiTheme="minorHAnsi" w:cs="Arial"/>
          <w:b/>
          <w:i/>
          <w:sz w:val="22"/>
          <w:szCs w:val="22"/>
          <w:lang w:val="fr-CA"/>
        </w:rPr>
        <w:t>Exemple d</w:t>
      </w:r>
      <w:r w:rsidR="00CC6738">
        <w:rPr>
          <w:rFonts w:asciiTheme="minorHAnsi" w:hAnsiTheme="minorHAnsi" w:cs="Arial"/>
          <w:b/>
          <w:i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i/>
          <w:sz w:val="22"/>
          <w:szCs w:val="22"/>
          <w:lang w:val="fr-CA"/>
        </w:rPr>
        <w:t>index alphabétique</w:t>
      </w:r>
    </w:p>
    <w:tbl>
      <w:tblPr>
        <w:tblpPr w:leftFromText="180" w:rightFromText="180" w:vertAnchor="text" w:horzAnchor="margin" w:tblpXSpec="right" w:tblpY="191"/>
        <w:tblW w:w="27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8"/>
        <w:gridCol w:w="992"/>
      </w:tblGrid>
      <w:tr w:rsidR="00E0290C" w:rsidRPr="00B34BB4" w14:paraId="18D71FCA" w14:textId="77777777" w:rsidTr="003D600A">
        <w:trPr>
          <w:trHeight w:val="371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A7DDE" w14:textId="77777777" w:rsidR="00E0290C" w:rsidRPr="00B34BB4" w:rsidRDefault="00E0290C" w:rsidP="00DD51F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34B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</w:t>
            </w:r>
            <w:r w:rsidR="00DD51F7" w:rsidRPr="00B34B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B707D" w14:textId="77777777" w:rsidR="00E0290C" w:rsidRPr="00B34BB4" w:rsidRDefault="00DD51F7" w:rsidP="00DD51F7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B34BB4">
              <w:rPr>
                <w:rFonts w:asciiTheme="minorHAnsi" w:hAnsiTheme="minorHAnsi" w:cs="Arial"/>
                <w:b/>
                <w:bCs/>
                <w:sz w:val="22"/>
                <w:szCs w:val="22"/>
                <w:lang w:val="fr-CA"/>
              </w:rPr>
              <w:t>N</w:t>
            </w:r>
            <w:r w:rsidRPr="00B34BB4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  <w:lang w:val="fr-CA"/>
              </w:rPr>
              <w:t>o</w:t>
            </w:r>
            <w:r w:rsidRPr="00B34BB4">
              <w:rPr>
                <w:rFonts w:asciiTheme="minorHAnsi" w:hAnsiTheme="minorHAnsi" w:cs="Arial"/>
                <w:b/>
                <w:bCs/>
                <w:sz w:val="22"/>
                <w:szCs w:val="22"/>
                <w:lang w:val="fr-CA"/>
              </w:rPr>
              <w:t xml:space="preserve"> registre</w:t>
            </w:r>
          </w:p>
        </w:tc>
      </w:tr>
      <w:tr w:rsidR="00E0290C" w:rsidRPr="00B34BB4" w14:paraId="232EF078" w14:textId="77777777" w:rsidTr="003D600A">
        <w:trPr>
          <w:trHeight w:val="300"/>
        </w:trPr>
        <w:tc>
          <w:tcPr>
            <w:tcW w:w="17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B3A97" w14:textId="77777777" w:rsidR="00E0290C" w:rsidRPr="00B34BB4" w:rsidRDefault="00E0290C" w:rsidP="003D600A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>Burns, George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35ACB" w14:textId="77777777" w:rsidR="00E0290C" w:rsidRPr="00B34BB4" w:rsidRDefault="00E0290C" w:rsidP="003D600A">
            <w:pPr>
              <w:spacing w:after="100" w:afterAutospacing="1"/>
              <w:ind w:left="340"/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>382</w:t>
            </w:r>
          </w:p>
        </w:tc>
      </w:tr>
      <w:tr w:rsidR="00E0290C" w:rsidRPr="00B34BB4" w14:paraId="16D57E45" w14:textId="77777777" w:rsidTr="003D600A">
        <w:trPr>
          <w:trHeight w:val="396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BF373" w14:textId="77777777" w:rsidR="00E0290C" w:rsidRPr="00B34BB4" w:rsidRDefault="00E0290C" w:rsidP="003D600A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proofErr w:type="spellStart"/>
            <w:r w:rsidRPr="00B34BB4">
              <w:rPr>
                <w:rFonts w:asciiTheme="minorHAnsi" w:hAnsiTheme="minorHAnsi" w:cs="Arial"/>
                <w:sz w:val="22"/>
                <w:szCs w:val="22"/>
              </w:rPr>
              <w:t>Vil</w:t>
            </w:r>
            <w:proofErr w:type="spellEnd"/>
            <w:r w:rsidRPr="00B34BB4">
              <w:rPr>
                <w:rFonts w:asciiTheme="minorHAnsi" w:hAnsiTheme="minorHAnsi" w:cs="Arial"/>
                <w:sz w:val="22"/>
                <w:szCs w:val="22"/>
              </w:rPr>
              <w:t>, Cruella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C96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76408" w14:textId="77777777" w:rsidR="00E0290C" w:rsidRPr="00B34BB4" w:rsidRDefault="00E0290C" w:rsidP="003D600A">
            <w:pPr>
              <w:spacing w:after="100" w:afterAutospacing="1"/>
              <w:ind w:left="340"/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E0290C" w:rsidRPr="00B34BB4" w14:paraId="40CDC739" w14:textId="77777777" w:rsidTr="003D600A">
        <w:trPr>
          <w:trHeight w:val="327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9DE1B" w14:textId="77777777" w:rsidR="00E0290C" w:rsidRPr="00B34BB4" w:rsidRDefault="00E0290C" w:rsidP="003D600A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>Diller, Phyllis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A7EC2" w14:textId="77777777" w:rsidR="00E0290C" w:rsidRPr="00B34BB4" w:rsidRDefault="00E0290C" w:rsidP="003D600A">
            <w:pPr>
              <w:spacing w:after="100" w:afterAutospacing="1"/>
              <w:ind w:left="340"/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E0290C" w:rsidRPr="00B34BB4" w14:paraId="06FC3B8A" w14:textId="77777777" w:rsidTr="003D600A">
        <w:trPr>
          <w:trHeight w:val="340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09B2B" w14:textId="77777777" w:rsidR="00E0290C" w:rsidRPr="00B34BB4" w:rsidRDefault="00E0290C" w:rsidP="003D600A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>Flintstone, Fred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D82B5" w14:textId="77777777" w:rsidR="00E0290C" w:rsidRPr="00B34BB4" w:rsidRDefault="00E0290C" w:rsidP="003D600A">
            <w:pPr>
              <w:spacing w:after="100" w:afterAutospacing="1"/>
              <w:ind w:left="340"/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E0290C" w:rsidRPr="00B34BB4" w14:paraId="054A3311" w14:textId="77777777" w:rsidTr="003D600A">
        <w:trPr>
          <w:trHeight w:val="322"/>
        </w:trPr>
        <w:tc>
          <w:tcPr>
            <w:tcW w:w="1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4D22F" w14:textId="77777777" w:rsidR="00E0290C" w:rsidRPr="00B34BB4" w:rsidRDefault="00E0290C" w:rsidP="003D600A">
            <w:pPr>
              <w:spacing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>Mouse, Minnie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01FA1" w14:textId="77777777" w:rsidR="00E0290C" w:rsidRPr="00B34BB4" w:rsidRDefault="00E0290C" w:rsidP="003D600A">
            <w:pPr>
              <w:spacing w:after="100" w:afterAutospacing="1"/>
              <w:ind w:left="340"/>
              <w:jc w:val="righ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B34BB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</w:tbl>
    <w:p w14:paraId="0A95C2E9" w14:textId="77777777" w:rsidR="00E0290C" w:rsidRPr="00B34BB4" w:rsidRDefault="00E0290C" w:rsidP="003D600A">
      <w:pPr>
        <w:spacing w:after="100" w:afterAutospacing="1"/>
        <w:ind w:left="-90"/>
        <w:rPr>
          <w:rFonts w:asciiTheme="minorHAnsi" w:hAnsiTheme="minorHAnsi" w:cs="Arial"/>
          <w:sz w:val="22"/>
          <w:szCs w:val="22"/>
        </w:rPr>
      </w:pPr>
      <w:r w:rsidRPr="00B34BB4">
        <w:rPr>
          <w:noProof/>
          <w:sz w:val="22"/>
          <w:szCs w:val="22"/>
          <w:lang w:val="fr-CA" w:eastAsia="fr-CA"/>
        </w:rPr>
        <w:drawing>
          <wp:inline distT="0" distB="0" distL="0" distR="0" wp14:anchorId="4A60EA6F" wp14:editId="030E8343">
            <wp:extent cx="4172534" cy="2190307"/>
            <wp:effectExtent l="0" t="0" r="0" b="635"/>
            <wp:docPr id="1" name="Picture 1" descr="C:\Users\bgalston\AppData\Local\Microsoft\Windows\Temporary Internet Files\Content.Word\Historic Roll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alston\AppData\Local\Microsoft\Windows\Temporary Internet Files\Content.Word\Historic Roll examp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32" cy="219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B4">
        <w:rPr>
          <w:rFonts w:asciiTheme="minorHAnsi" w:hAnsiTheme="minorHAnsi" w:cs="Arial"/>
          <w:sz w:val="22"/>
          <w:szCs w:val="22"/>
          <w:lang w:val="en-CA"/>
        </w:rPr>
        <w:t xml:space="preserve"> </w:t>
      </w:r>
    </w:p>
    <w:p w14:paraId="2E630CCF" w14:textId="77777777" w:rsidR="00E0290C" w:rsidRPr="00B34BB4" w:rsidRDefault="00DD51F7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Au moment de radier une personne qui est décédée, </w:t>
      </w:r>
      <w:r w:rsidR="00376F45" w:rsidRPr="00B34BB4">
        <w:rPr>
          <w:rFonts w:asciiTheme="minorHAnsi" w:hAnsiTheme="minorHAnsi" w:cs="Arial"/>
          <w:b/>
          <w:sz w:val="22"/>
          <w:szCs w:val="22"/>
          <w:lang w:val="fr-CA"/>
        </w:rPr>
        <w:t>faut-il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utilis</w:t>
      </w:r>
      <w:r w:rsidR="00C018A0" w:rsidRPr="00B34BB4">
        <w:rPr>
          <w:rFonts w:asciiTheme="minorHAnsi" w:hAnsiTheme="minorHAnsi" w:cs="Arial"/>
          <w:b/>
          <w:sz w:val="22"/>
          <w:szCs w:val="22"/>
          <w:lang w:val="fr-CA"/>
        </w:rPr>
        <w:t>er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la date de décès, la date d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inscription du nom dans le procès-verbal du </w:t>
      </w:r>
      <w:bookmarkStart w:id="0" w:name="_GoBack"/>
      <w:r w:rsidRPr="00B34BB4">
        <w:rPr>
          <w:rFonts w:asciiTheme="minorHAnsi" w:hAnsiTheme="minorHAnsi" w:cs="Arial"/>
          <w:b/>
          <w:sz w:val="22"/>
          <w:szCs w:val="22"/>
          <w:lang w:val="fr-CA"/>
        </w:rPr>
        <w:t>conseil</w:t>
      </w:r>
      <w:bookmarkEnd w:id="0"/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des anciens et des anciennes ou la date à laquelle </w:t>
      </w:r>
      <w:r w:rsidR="00376F45" w:rsidRPr="00B34BB4">
        <w:rPr>
          <w:rFonts w:asciiTheme="minorHAnsi" w:hAnsiTheme="minorHAnsi" w:cs="Arial"/>
          <w:b/>
          <w:sz w:val="22"/>
          <w:szCs w:val="22"/>
          <w:lang w:val="fr-CA"/>
        </w:rPr>
        <w:t>nous avons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appris son décès?</w:t>
      </w:r>
    </w:p>
    <w:p w14:paraId="28EF2277" w14:textId="77777777" w:rsidR="00E0290C" w:rsidRPr="00B34BB4" w:rsidRDefault="00DD51F7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Lorsqu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un</w:t>
      </w:r>
      <w:r w:rsidR="00376F45" w:rsidRPr="00B34BB4">
        <w:rPr>
          <w:rFonts w:asciiTheme="minorHAnsi" w:hAnsiTheme="minorHAnsi" w:cs="Arial"/>
          <w:sz w:val="22"/>
          <w:szCs w:val="22"/>
          <w:lang w:val="fr-CA"/>
        </w:rPr>
        <w:t>e personne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 membre décède, la date de son décès est la date à inscrire dans la colonne Radiation.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Dès qu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il y a décès, la personne est automatiquement radiée de</w:t>
      </w:r>
      <w:r w:rsidR="00C018A0" w:rsidRPr="00B34BB4">
        <w:rPr>
          <w:rFonts w:asciiTheme="minorHAnsi" w:hAnsiTheme="minorHAnsi" w:cs="Arial"/>
          <w:sz w:val="22"/>
          <w:szCs w:val="22"/>
          <w:lang w:val="fr-CA"/>
        </w:rPr>
        <w:t>s membres actifs.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="00C018A0" w:rsidRPr="00B34BB4">
        <w:rPr>
          <w:rFonts w:asciiTheme="minorHAnsi" w:hAnsiTheme="minorHAnsi" w:cs="Arial"/>
          <w:sz w:val="22"/>
          <w:szCs w:val="22"/>
          <w:lang w:val="fr-CA"/>
        </w:rPr>
        <w:t>Toutefois, son nom n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="00C018A0" w:rsidRPr="00B34BB4">
        <w:rPr>
          <w:rFonts w:asciiTheme="minorHAnsi" w:hAnsiTheme="minorHAnsi" w:cs="Arial"/>
          <w:sz w:val="22"/>
          <w:szCs w:val="22"/>
          <w:lang w:val="fr-CA"/>
        </w:rPr>
        <w:t>est jamais retiré du registre continu des membres.</w:t>
      </w:r>
    </w:p>
    <w:p w14:paraId="7909EAB8" w14:textId="77777777" w:rsidR="00E0290C" w:rsidRPr="00B34BB4" w:rsidRDefault="00C018A0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Que faire 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 xml:space="preserve">si 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la date du décès</w:t>
      </w:r>
      <w:r w:rsidR="00376F45"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n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="00376F45" w:rsidRPr="00B34BB4">
        <w:rPr>
          <w:rFonts w:asciiTheme="minorHAnsi" w:hAnsiTheme="minorHAnsi" w:cs="Arial"/>
          <w:b/>
          <w:sz w:val="22"/>
          <w:szCs w:val="22"/>
          <w:lang w:val="fr-CA"/>
        </w:rPr>
        <w:t>est pas connue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?</w:t>
      </w:r>
    </w:p>
    <w:p w14:paraId="0C7E9D97" w14:textId="77777777" w:rsidR="00E0290C" w:rsidRPr="00B34BB4" w:rsidRDefault="00C018A0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Si cette date est inconnue, inscrivez la date à laquelle le conseil des anciens et des anciennes a radié le nom.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Dans la mesure du possible, ajoutez une note en bas de page, p. ex., </w:t>
      </w:r>
      <w:r w:rsidRPr="00B34BB4">
        <w:rPr>
          <w:rFonts w:asciiTheme="minorHAnsi" w:hAnsiTheme="minorHAnsi" w:cs="Arial"/>
          <w:i/>
          <w:sz w:val="22"/>
          <w:szCs w:val="22"/>
          <w:lang w:val="fr-CA"/>
        </w:rPr>
        <w:t xml:space="preserve">décédé avant,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de sorte que la date de radiation dans ce cas-ci ne soit pas confondue avec la date du décès.</w:t>
      </w:r>
    </w:p>
    <w:p w14:paraId="7070705C" w14:textId="77777777" w:rsidR="00E0290C" w:rsidRPr="00B34BB4" w:rsidRDefault="006E4942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Il arrive régulièrement que</w:t>
      </w:r>
      <w:r w:rsidR="00C018A0"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des membres passent d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="00C018A0"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une paroisse 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de l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Église Unie à une autre.</w:t>
      </w:r>
      <w:r w:rsidR="00E0290C" w:rsidRPr="00B34BB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Mais si une personne change de confession, s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agit-il toujours d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un transfert?</w:t>
      </w:r>
      <w:r w:rsidR="00E0290C" w:rsidRPr="00B34BB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49376B4" w14:textId="77777777" w:rsidR="00E0290C" w:rsidRPr="00B34BB4" w:rsidRDefault="006E4942" w:rsidP="006E4942">
      <w:pPr>
        <w:spacing w:after="120" w:line="280" w:lineRule="auto"/>
        <w:ind w:left="-17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Oui, il s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agit bien </w:t>
      </w:r>
      <w:r w:rsidR="00E66016">
        <w:rPr>
          <w:rFonts w:asciiTheme="minorHAnsi" w:hAnsiTheme="minorHAnsi" w:cs="Arial"/>
          <w:sz w:val="22"/>
          <w:szCs w:val="22"/>
          <w:lang w:val="fr-CA"/>
        </w:rPr>
        <w:t xml:space="preserve">d’un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transfert au sein de l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Église chrétienne ou vers une autre confession.</w:t>
      </w:r>
    </w:p>
    <w:p w14:paraId="483DA5D7" w14:textId="77777777" w:rsidR="00E0290C" w:rsidRPr="00B34BB4" w:rsidRDefault="006E4942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Si une personne devient membre du personnel ministériel, elle demeure affiliée à son consistoire jusqu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à sa retraite.</w:t>
      </w:r>
      <w:r w:rsidR="00E0290C" w:rsidRPr="00B34BB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Qu</w:t>
      </w:r>
      <w:r w:rsidR="00376F45" w:rsidRPr="00B34BB4">
        <w:rPr>
          <w:rFonts w:asciiTheme="minorHAnsi" w:hAnsiTheme="minorHAnsi" w:cs="Arial"/>
          <w:b/>
          <w:sz w:val="22"/>
          <w:szCs w:val="22"/>
          <w:lang w:val="fr-CA"/>
        </w:rPr>
        <w:t>e faut-il inscrire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dans le registre continu des membres?</w:t>
      </w:r>
      <w:r w:rsidR="00E0290C" w:rsidRPr="00B34BB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01009C4" w14:textId="77777777" w:rsidR="00E0290C" w:rsidRPr="00B34BB4" w:rsidRDefault="006E4942" w:rsidP="003D600A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Inscrivez dans le registre continu des membres que cette personne a été ordonnée</w:t>
      </w:r>
      <w:r w:rsidR="00E75194" w:rsidRPr="00B34BB4">
        <w:rPr>
          <w:rFonts w:asciiTheme="minorHAnsi" w:hAnsiTheme="minorHAnsi" w:cs="Arial"/>
          <w:sz w:val="22"/>
          <w:szCs w:val="22"/>
          <w:lang w:val="fr-CA"/>
        </w:rPr>
        <w:t xml:space="preserve"> ou consacrée et que son nom a été ajouté au registre du consistoire.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</w:p>
    <w:p w14:paraId="025363D2" w14:textId="77777777" w:rsidR="00E0290C" w:rsidRPr="00B34BB4" w:rsidRDefault="00E75194" w:rsidP="003D600A">
      <w:pPr>
        <w:spacing w:after="0" w:line="240" w:lineRule="auto"/>
        <w:ind w:left="-14"/>
        <w:rPr>
          <w:rFonts w:asciiTheme="minorHAnsi" w:hAnsiTheme="minorHAnsi" w:cs="Arial"/>
          <w:b/>
          <w:sz w:val="22"/>
          <w:szCs w:val="22"/>
        </w:rPr>
      </w:pP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Lorsqu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une personne est transférée à l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extérieur et qu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>’</w:t>
      </w:r>
      <w:r w:rsidR="00376F45" w:rsidRPr="00B34BB4">
        <w:rPr>
          <w:rFonts w:asciiTheme="minorHAnsi" w:hAnsiTheme="minorHAnsi" w:cs="Arial"/>
          <w:b/>
          <w:sz w:val="22"/>
          <w:szCs w:val="22"/>
          <w:lang w:val="fr-CA"/>
        </w:rPr>
        <w:t>e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lle revient</w:t>
      </w:r>
      <w:r w:rsidR="00376F45"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</w:t>
      </w:r>
      <w:r w:rsidR="00E66016">
        <w:rPr>
          <w:rFonts w:asciiTheme="minorHAnsi" w:hAnsiTheme="minorHAnsi" w:cs="Arial"/>
          <w:b/>
          <w:sz w:val="22"/>
          <w:szCs w:val="22"/>
          <w:lang w:val="fr-CA"/>
        </w:rPr>
        <w:t>par la suite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, </w:t>
      </w:r>
      <w:r w:rsidR="00376F45" w:rsidRPr="00B34BB4">
        <w:rPr>
          <w:rFonts w:asciiTheme="minorHAnsi" w:hAnsiTheme="minorHAnsi" w:cs="Arial"/>
          <w:b/>
          <w:sz w:val="22"/>
          <w:szCs w:val="22"/>
          <w:lang w:val="fr-CA"/>
        </w:rPr>
        <w:t>faut-il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 xml:space="preserve"> lui attribuer un nouveau </w:t>
      </w:r>
      <w:r w:rsidR="00CC6738">
        <w:rPr>
          <w:rFonts w:asciiTheme="minorHAnsi" w:hAnsiTheme="minorHAnsi" w:cs="Arial"/>
          <w:b/>
          <w:sz w:val="22"/>
          <w:szCs w:val="22"/>
          <w:lang w:val="fr-CA"/>
        </w:rPr>
        <w:t xml:space="preserve">numéro </w:t>
      </w:r>
      <w:r w:rsidRPr="00B34BB4">
        <w:rPr>
          <w:rFonts w:asciiTheme="minorHAnsi" w:hAnsiTheme="minorHAnsi" w:cs="Arial"/>
          <w:b/>
          <w:sz w:val="22"/>
          <w:szCs w:val="22"/>
          <w:lang w:val="fr-CA"/>
        </w:rPr>
        <w:t>dans le registre ou garde-t-elle le numéro de registre de départ?</w:t>
      </w:r>
    </w:p>
    <w:p w14:paraId="54292AEF" w14:textId="664C9584" w:rsidR="00742BDE" w:rsidRPr="00B34BB4" w:rsidRDefault="00E75194" w:rsidP="00E0290C">
      <w:pPr>
        <w:spacing w:after="240" w:line="240" w:lineRule="auto"/>
        <w:rPr>
          <w:rFonts w:asciiTheme="minorHAnsi" w:hAnsiTheme="minorHAnsi" w:cs="Arial"/>
          <w:sz w:val="22"/>
          <w:szCs w:val="22"/>
        </w:rPr>
      </w:pPr>
      <w:r w:rsidRPr="00B34BB4">
        <w:rPr>
          <w:rFonts w:asciiTheme="minorHAnsi" w:hAnsiTheme="minorHAnsi" w:cs="Arial"/>
          <w:sz w:val="22"/>
          <w:szCs w:val="22"/>
          <w:lang w:val="fr-CA"/>
        </w:rPr>
        <w:t>Attribuez-lui un nouveau numéro de registre, surtout parce qu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il n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y a pas suffisamment 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espace à l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emplacement </w:t>
      </w:r>
      <w:r w:rsidR="00CC6738">
        <w:rPr>
          <w:rFonts w:asciiTheme="minorHAnsi" w:hAnsiTheme="minorHAnsi" w:cs="Arial"/>
          <w:sz w:val="22"/>
          <w:szCs w:val="22"/>
          <w:lang w:val="fr-CA"/>
        </w:rPr>
        <w:t>initial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 pour ajouter 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’autres</w:t>
      </w:r>
      <w:r w:rsidRPr="00B34BB4">
        <w:rPr>
          <w:rFonts w:asciiTheme="minorHAnsi" w:hAnsiTheme="minorHAnsi" w:cs="Arial"/>
          <w:sz w:val="22"/>
          <w:szCs w:val="22"/>
          <w:lang w:val="fr-CA"/>
        </w:rPr>
        <w:t xml:space="preserve"> renseignements.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De plus, le nouveau numéro indique que cette personne était partie.</w:t>
      </w:r>
      <w:r w:rsidR="00E0290C" w:rsidRPr="00B34BB4">
        <w:rPr>
          <w:rFonts w:asciiTheme="minorHAnsi" w:hAnsiTheme="minorHAnsi" w:cs="Arial"/>
          <w:sz w:val="22"/>
          <w:szCs w:val="22"/>
        </w:rPr>
        <w:t xml:space="preserve"> 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Toutefois, il est important d</w:t>
      </w:r>
      <w:r w:rsidR="00CC6738">
        <w:rPr>
          <w:rFonts w:asciiTheme="minorHAnsi" w:hAnsiTheme="minorHAnsi" w:cs="Arial"/>
          <w:sz w:val="22"/>
          <w:szCs w:val="22"/>
          <w:lang w:val="fr-CA"/>
        </w:rPr>
        <w:t>’</w:t>
      </w:r>
      <w:r w:rsidRPr="00B34BB4">
        <w:rPr>
          <w:rFonts w:asciiTheme="minorHAnsi" w:hAnsiTheme="minorHAnsi" w:cs="Arial"/>
          <w:sz w:val="22"/>
          <w:szCs w:val="22"/>
          <w:lang w:val="fr-CA"/>
        </w:rPr>
        <w:t>inclure un renvoi entre les deux numéros (dans CHAQUE entrée) afin de pouvoir suivre les données de la personne.</w:t>
      </w:r>
    </w:p>
    <w:sectPr w:rsidR="00742BDE" w:rsidRPr="00B34BB4" w:rsidSect="0037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2C2B7" w14:textId="77777777" w:rsidR="005D6889" w:rsidRDefault="005D6889" w:rsidP="00E0290C">
      <w:pPr>
        <w:spacing w:after="0" w:line="240" w:lineRule="auto"/>
      </w:pPr>
      <w:r>
        <w:separator/>
      </w:r>
    </w:p>
  </w:endnote>
  <w:endnote w:type="continuationSeparator" w:id="0">
    <w:p w14:paraId="49D70B1C" w14:textId="77777777" w:rsidR="005D6889" w:rsidRDefault="005D6889" w:rsidP="00E0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2D10" w14:textId="77777777" w:rsidR="002E187B" w:rsidRDefault="002E18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880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D9EEE" w14:textId="77777777" w:rsidR="00C018A0" w:rsidRDefault="000E535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0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B6EBE0" w14:textId="77777777" w:rsidR="00C018A0" w:rsidRDefault="00C018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0B4A" w14:textId="77777777" w:rsidR="002E187B" w:rsidRDefault="002E18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E2EB" w14:textId="77777777" w:rsidR="005D6889" w:rsidRDefault="005D6889" w:rsidP="00E0290C">
      <w:pPr>
        <w:spacing w:after="0" w:line="240" w:lineRule="auto"/>
      </w:pPr>
      <w:r>
        <w:separator/>
      </w:r>
    </w:p>
  </w:footnote>
  <w:footnote w:type="continuationSeparator" w:id="0">
    <w:p w14:paraId="5F387052" w14:textId="77777777" w:rsidR="005D6889" w:rsidRDefault="005D6889" w:rsidP="00E0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9DE5" w14:textId="77777777" w:rsidR="002E187B" w:rsidRDefault="002E18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48E9" w14:textId="77777777" w:rsidR="002E187B" w:rsidRDefault="002E18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A9CD" w14:textId="77777777" w:rsidR="002E187B" w:rsidRDefault="002E18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5F3"/>
    <w:multiLevelType w:val="hybridMultilevel"/>
    <w:tmpl w:val="0336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WfColors" w:val="1"/>
  </w:docVars>
  <w:rsids>
    <w:rsidRoot w:val="00742BDE"/>
    <w:rsid w:val="00025444"/>
    <w:rsid w:val="000338E7"/>
    <w:rsid w:val="00077788"/>
    <w:rsid w:val="000E5359"/>
    <w:rsid w:val="00103870"/>
    <w:rsid w:val="001A047D"/>
    <w:rsid w:val="001A759A"/>
    <w:rsid w:val="001D69A7"/>
    <w:rsid w:val="001E4FD2"/>
    <w:rsid w:val="00210EE6"/>
    <w:rsid w:val="0021234A"/>
    <w:rsid w:val="002347AB"/>
    <w:rsid w:val="00250B65"/>
    <w:rsid w:val="002C0E79"/>
    <w:rsid w:val="002E187B"/>
    <w:rsid w:val="002F35E0"/>
    <w:rsid w:val="002F7E35"/>
    <w:rsid w:val="0032740B"/>
    <w:rsid w:val="00373976"/>
    <w:rsid w:val="00376F45"/>
    <w:rsid w:val="00380F40"/>
    <w:rsid w:val="003D600A"/>
    <w:rsid w:val="003E0481"/>
    <w:rsid w:val="00462FA3"/>
    <w:rsid w:val="0048752D"/>
    <w:rsid w:val="004A4C97"/>
    <w:rsid w:val="004C6870"/>
    <w:rsid w:val="005053B8"/>
    <w:rsid w:val="00514BEB"/>
    <w:rsid w:val="00553620"/>
    <w:rsid w:val="005D6889"/>
    <w:rsid w:val="006053A2"/>
    <w:rsid w:val="00607675"/>
    <w:rsid w:val="00607E1B"/>
    <w:rsid w:val="00614E31"/>
    <w:rsid w:val="00622FC2"/>
    <w:rsid w:val="0066150B"/>
    <w:rsid w:val="00685B0D"/>
    <w:rsid w:val="006D2DA7"/>
    <w:rsid w:val="006D3ED6"/>
    <w:rsid w:val="006E47CC"/>
    <w:rsid w:val="006E4942"/>
    <w:rsid w:val="007107B3"/>
    <w:rsid w:val="007371DD"/>
    <w:rsid w:val="00742BDE"/>
    <w:rsid w:val="00743554"/>
    <w:rsid w:val="00785E50"/>
    <w:rsid w:val="00813972"/>
    <w:rsid w:val="00863290"/>
    <w:rsid w:val="008A61C2"/>
    <w:rsid w:val="008C6284"/>
    <w:rsid w:val="008E59A9"/>
    <w:rsid w:val="00930697"/>
    <w:rsid w:val="00955435"/>
    <w:rsid w:val="0097225D"/>
    <w:rsid w:val="009A0F3E"/>
    <w:rsid w:val="009C28B0"/>
    <w:rsid w:val="009F6071"/>
    <w:rsid w:val="00A00CE8"/>
    <w:rsid w:val="00A65CB7"/>
    <w:rsid w:val="00B02B1C"/>
    <w:rsid w:val="00B34BB4"/>
    <w:rsid w:val="00B513D8"/>
    <w:rsid w:val="00B54169"/>
    <w:rsid w:val="00BA4A3D"/>
    <w:rsid w:val="00C018A0"/>
    <w:rsid w:val="00C15383"/>
    <w:rsid w:val="00C3058B"/>
    <w:rsid w:val="00C463E6"/>
    <w:rsid w:val="00C80D26"/>
    <w:rsid w:val="00C8323A"/>
    <w:rsid w:val="00C85FBA"/>
    <w:rsid w:val="00CA7116"/>
    <w:rsid w:val="00CC6738"/>
    <w:rsid w:val="00D06E6E"/>
    <w:rsid w:val="00D62490"/>
    <w:rsid w:val="00D867E7"/>
    <w:rsid w:val="00D96F73"/>
    <w:rsid w:val="00DD51F7"/>
    <w:rsid w:val="00E0290C"/>
    <w:rsid w:val="00E26C5F"/>
    <w:rsid w:val="00E44BBB"/>
    <w:rsid w:val="00E66016"/>
    <w:rsid w:val="00E75194"/>
    <w:rsid w:val="00E86609"/>
    <w:rsid w:val="00ED7AF3"/>
    <w:rsid w:val="00F10678"/>
    <w:rsid w:val="00F764C2"/>
    <w:rsid w:val="00F90BBA"/>
    <w:rsid w:val="00F94DEE"/>
    <w:rsid w:val="00FA22A1"/>
    <w:rsid w:val="00FC3C61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FD0E"/>
  <w15:docId w15:val="{530C1C6C-F208-4402-A238-400FB40E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76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77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90C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0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9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7ED73-A1A7-46E1-89F5-0D54141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1547</Words>
  <Characters>8510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Galston</dc:creator>
  <cp:lastModifiedBy>Etienne</cp:lastModifiedBy>
  <cp:revision>15</cp:revision>
  <cp:lastPrinted>2019-08-11T16:51:00Z</cp:lastPrinted>
  <dcterms:created xsi:type="dcterms:W3CDTF">2019-08-09T18:57:00Z</dcterms:created>
  <dcterms:modified xsi:type="dcterms:W3CDTF">2019-08-13T18:05:00Z</dcterms:modified>
</cp:coreProperties>
</file>