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B6E6C" w14:textId="77777777" w:rsidR="003C7331" w:rsidRPr="00E32CC2" w:rsidRDefault="5A60A15F" w:rsidP="004A20E5">
      <w:pPr>
        <w:pStyle w:val="Title"/>
        <w:rPr>
          <w:rFonts w:eastAsia="Calibri"/>
          <w:b w:val="0"/>
          <w:lang w:val="fr-CA"/>
        </w:rPr>
      </w:pPr>
      <w:r w:rsidRPr="004A20E5">
        <w:rPr>
          <w:noProof/>
          <w:lang w:val="fr-CA" w:eastAsia="fr-CA"/>
        </w:rPr>
        <w:drawing>
          <wp:inline distT="0" distB="0" distL="0" distR="0" wp14:anchorId="2C64F5B2" wp14:editId="383272D3">
            <wp:extent cx="542925" cy="876300"/>
            <wp:effectExtent l="0" t="0" r="0" b="0"/>
            <wp:docPr id="1351934153" name="Picture 1351934153" descr="Crest of The United Church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2925" cy="876300"/>
                    </a:xfrm>
                    <a:prstGeom prst="rect">
                      <a:avLst/>
                    </a:prstGeom>
                  </pic:spPr>
                </pic:pic>
              </a:graphicData>
            </a:graphic>
          </wp:inline>
        </w:drawing>
      </w:r>
      <w:r w:rsidR="004A20E5">
        <w:rPr>
          <w:rFonts w:eastAsia="Calibri"/>
          <w:lang w:val="fr-CA"/>
        </w:rPr>
        <w:t>Besoin de</w:t>
      </w:r>
      <w:r w:rsidR="004A20E5" w:rsidRPr="004A20E5">
        <w:rPr>
          <w:rFonts w:eastAsia="Calibri"/>
          <w:lang w:val="fr-CA"/>
        </w:rPr>
        <w:t xml:space="preserve"> bénévoles</w:t>
      </w:r>
    </w:p>
    <w:p w14:paraId="4A27FCFA" w14:textId="1752EC80" w:rsidR="003C7331" w:rsidRPr="00E32CC2" w:rsidRDefault="004A20E5" w:rsidP="5CF357AB">
      <w:pPr>
        <w:pStyle w:val="Heading1"/>
        <w:spacing w:after="60"/>
        <w:rPr>
          <w:rFonts w:ascii="Verdana" w:eastAsia="Verdana" w:hAnsi="Verdana" w:cs="Verdana"/>
          <w:b/>
          <w:bCs/>
          <w:color w:val="000000" w:themeColor="text1"/>
          <w:sz w:val="24"/>
          <w:szCs w:val="24"/>
          <w:lang w:val="fr-CA"/>
        </w:rPr>
      </w:pPr>
      <w:r w:rsidRPr="006C51A5">
        <w:rPr>
          <w:rFonts w:ascii="Verdana" w:eastAsia="Verdana" w:hAnsi="Verdana" w:cs="Verdana"/>
          <w:b/>
          <w:bCs/>
          <w:color w:val="000000" w:themeColor="text1"/>
          <w:sz w:val="24"/>
          <w:szCs w:val="24"/>
          <w:lang w:val="fr-CA"/>
        </w:rPr>
        <w:t xml:space="preserve">Comité chargé du respect de l’équité du </w:t>
      </w:r>
      <w:r w:rsidR="006C51A5" w:rsidRPr="006C51A5">
        <w:rPr>
          <w:rFonts w:ascii="Verdana" w:eastAsia="Verdana" w:hAnsi="Verdana" w:cs="Verdana"/>
          <w:b/>
          <w:bCs/>
          <w:color w:val="000000" w:themeColor="text1"/>
          <w:sz w:val="24"/>
          <w:szCs w:val="24"/>
          <w:lang w:val="fr-CA"/>
        </w:rPr>
        <w:t>44</w:t>
      </w:r>
      <w:r w:rsidR="006C51A5" w:rsidRPr="006C51A5">
        <w:rPr>
          <w:rFonts w:ascii="Verdana" w:eastAsia="Verdana" w:hAnsi="Verdana" w:cs="Verdana"/>
          <w:b/>
          <w:bCs/>
          <w:color w:val="000000" w:themeColor="text1"/>
          <w:sz w:val="24"/>
          <w:szCs w:val="24"/>
          <w:vertAlign w:val="superscript"/>
          <w:lang w:val="fr-CA"/>
        </w:rPr>
        <w:t>e</w:t>
      </w:r>
      <w:r w:rsidR="00FB38F3">
        <w:rPr>
          <w:rFonts w:ascii="Verdana" w:eastAsia="Verdana" w:hAnsi="Verdana" w:cs="Verdana"/>
          <w:b/>
          <w:bCs/>
          <w:color w:val="000000" w:themeColor="text1"/>
          <w:sz w:val="24"/>
          <w:szCs w:val="24"/>
          <w:vertAlign w:val="superscript"/>
          <w:lang w:val="fr-CA"/>
        </w:rPr>
        <w:t> </w:t>
      </w:r>
      <w:r w:rsidRPr="006C51A5">
        <w:rPr>
          <w:rFonts w:ascii="Verdana" w:eastAsia="Verdana" w:hAnsi="Verdana" w:cs="Verdana"/>
          <w:b/>
          <w:bCs/>
          <w:color w:val="000000" w:themeColor="text1"/>
          <w:sz w:val="24"/>
          <w:szCs w:val="24"/>
          <w:lang w:val="fr-CA"/>
        </w:rPr>
        <w:t>Conseil général (jusqu’à 6</w:t>
      </w:r>
      <w:r w:rsidR="00FB38F3">
        <w:rPr>
          <w:rFonts w:ascii="Verdana" w:eastAsia="Verdana" w:hAnsi="Verdana" w:cs="Verdana"/>
          <w:b/>
          <w:bCs/>
          <w:color w:val="000000" w:themeColor="text1"/>
          <w:sz w:val="24"/>
          <w:szCs w:val="24"/>
          <w:lang w:val="fr-CA"/>
        </w:rPr>
        <w:t> </w:t>
      </w:r>
      <w:r w:rsidRPr="006C51A5">
        <w:rPr>
          <w:rFonts w:ascii="Verdana" w:eastAsia="Verdana" w:hAnsi="Verdana" w:cs="Verdana"/>
          <w:b/>
          <w:bCs/>
          <w:color w:val="000000" w:themeColor="text1"/>
          <w:sz w:val="24"/>
          <w:szCs w:val="24"/>
          <w:lang w:val="fr-CA"/>
        </w:rPr>
        <w:t>postes</w:t>
      </w:r>
      <w:r w:rsidR="00CD0D82" w:rsidRPr="006C51A5">
        <w:rPr>
          <w:rFonts w:ascii="Verdana" w:eastAsia="Verdana" w:hAnsi="Verdana" w:cs="Verdana"/>
          <w:b/>
          <w:bCs/>
          <w:color w:val="000000" w:themeColor="text1"/>
          <w:sz w:val="24"/>
          <w:szCs w:val="24"/>
          <w:lang w:val="fr-CA"/>
        </w:rPr>
        <w:t xml:space="preserve"> vacants)</w:t>
      </w:r>
    </w:p>
    <w:p w14:paraId="7B20D131" w14:textId="50EE2A2D" w:rsidR="5A60A15F" w:rsidRPr="00E32CC2" w:rsidRDefault="00CD0D82" w:rsidP="518FAB30">
      <w:pPr>
        <w:rPr>
          <w:rFonts w:eastAsia="Verdana" w:cs="Verdana"/>
          <w:i/>
          <w:iCs/>
          <w:color w:val="000000" w:themeColor="text1"/>
          <w:szCs w:val="24"/>
          <w:lang w:val="fr-CA"/>
        </w:rPr>
      </w:pPr>
      <w:r w:rsidRPr="006C51A5">
        <w:rPr>
          <w:rFonts w:eastAsia="Verdana" w:cs="Verdana"/>
          <w:i/>
          <w:iCs/>
          <w:color w:val="000000" w:themeColor="text1"/>
          <w:szCs w:val="24"/>
          <w:lang w:val="fr-CA"/>
        </w:rPr>
        <w:t xml:space="preserve">Nous sommes à la recherche de personnes pour </w:t>
      </w:r>
      <w:r w:rsidR="00CE4E32">
        <w:rPr>
          <w:rFonts w:eastAsia="Verdana" w:cs="Verdana"/>
          <w:i/>
          <w:iCs/>
          <w:color w:val="000000" w:themeColor="text1"/>
          <w:szCs w:val="24"/>
          <w:lang w:val="fr-CA"/>
        </w:rPr>
        <w:t>constituer une équipe en vue de</w:t>
      </w:r>
      <w:r w:rsidRPr="006C51A5">
        <w:rPr>
          <w:rFonts w:eastAsia="Verdana" w:cs="Verdana"/>
          <w:i/>
          <w:iCs/>
          <w:color w:val="000000" w:themeColor="text1"/>
          <w:szCs w:val="24"/>
          <w:lang w:val="fr-CA"/>
        </w:rPr>
        <w:t xml:space="preserve"> soutenir le </w:t>
      </w:r>
      <w:r w:rsidR="006C51A5" w:rsidRPr="006C51A5">
        <w:rPr>
          <w:rFonts w:eastAsia="Verdana" w:cs="Verdana"/>
          <w:i/>
          <w:iCs/>
          <w:color w:val="000000" w:themeColor="text1"/>
          <w:szCs w:val="24"/>
          <w:lang w:val="fr-CA"/>
        </w:rPr>
        <w:t>44</w:t>
      </w:r>
      <w:r w:rsidR="006C51A5" w:rsidRPr="006C51A5">
        <w:rPr>
          <w:rFonts w:eastAsia="Verdana" w:cs="Verdana"/>
          <w:i/>
          <w:iCs/>
          <w:color w:val="000000" w:themeColor="text1"/>
          <w:szCs w:val="24"/>
          <w:vertAlign w:val="superscript"/>
          <w:lang w:val="fr-CA"/>
        </w:rPr>
        <w:t>e</w:t>
      </w:r>
      <w:r w:rsidR="00FB38F3">
        <w:rPr>
          <w:rFonts w:eastAsia="Verdana" w:cs="Verdana"/>
          <w:i/>
          <w:iCs/>
          <w:color w:val="000000" w:themeColor="text1"/>
          <w:szCs w:val="24"/>
          <w:lang w:val="fr-CA"/>
        </w:rPr>
        <w:t> </w:t>
      </w:r>
      <w:r w:rsidRPr="006C51A5">
        <w:rPr>
          <w:rFonts w:eastAsia="Verdana" w:cs="Verdana"/>
          <w:i/>
          <w:iCs/>
          <w:color w:val="000000" w:themeColor="text1"/>
          <w:szCs w:val="24"/>
          <w:lang w:val="fr-CA"/>
        </w:rPr>
        <w:t xml:space="preserve">Conseil général </w:t>
      </w:r>
      <w:r w:rsidR="00CE4E32">
        <w:rPr>
          <w:rFonts w:eastAsia="Verdana" w:cs="Verdana"/>
          <w:i/>
          <w:iCs/>
          <w:color w:val="000000" w:themeColor="text1"/>
          <w:szCs w:val="24"/>
          <w:lang w:val="fr-CA"/>
        </w:rPr>
        <w:t>dans ses efforts pour devenir</w:t>
      </w:r>
      <w:r w:rsidRPr="006C51A5">
        <w:rPr>
          <w:rFonts w:eastAsia="Verdana" w:cs="Verdana"/>
          <w:i/>
          <w:iCs/>
          <w:color w:val="000000" w:themeColor="text1"/>
          <w:szCs w:val="24"/>
          <w:lang w:val="fr-CA"/>
        </w:rPr>
        <w:t xml:space="preserve"> un espace de participation et de prise de décisions équitables.</w:t>
      </w:r>
    </w:p>
    <w:p w14:paraId="350644DB" w14:textId="77777777" w:rsidR="003C7331" w:rsidRPr="00E32CC2" w:rsidRDefault="00CD0D82" w:rsidP="00A00F19">
      <w:pPr>
        <w:pStyle w:val="Heading2"/>
        <w:rPr>
          <w:rFonts w:eastAsia="Verdana" w:cs="Verdana"/>
          <w:b w:val="0"/>
          <w:bCs/>
          <w:color w:val="000000" w:themeColor="text1"/>
          <w:szCs w:val="24"/>
          <w:lang w:val="fr-CA"/>
        </w:rPr>
      </w:pPr>
      <w:r w:rsidRPr="006C51A5">
        <w:rPr>
          <w:rFonts w:eastAsia="Verdana" w:cs="Verdana"/>
          <w:bCs/>
          <w:color w:val="000000" w:themeColor="text1"/>
          <w:szCs w:val="24"/>
          <w:lang w:val="fr-CA"/>
        </w:rPr>
        <w:t>Mandat</w:t>
      </w:r>
    </w:p>
    <w:p w14:paraId="4C8C495E" w14:textId="32084102" w:rsidR="003C7331" w:rsidRPr="00E32CC2" w:rsidRDefault="00CD0D82" w:rsidP="0146D84B">
      <w:pPr>
        <w:rPr>
          <w:rFonts w:eastAsia="Verdana" w:cs="Verdana"/>
          <w:szCs w:val="24"/>
          <w:lang w:val="fr-CA"/>
        </w:rPr>
      </w:pPr>
      <w:r w:rsidRPr="006C51A5">
        <w:rPr>
          <w:rFonts w:eastAsia="Verdana" w:cs="Verdana"/>
          <w:szCs w:val="24"/>
          <w:lang w:val="fr-CA"/>
        </w:rPr>
        <w:t xml:space="preserve">Le Comité chargé du respect de l’équité du </w:t>
      </w:r>
      <w:r w:rsidR="006C51A5" w:rsidRPr="006C51A5">
        <w:rPr>
          <w:rFonts w:eastAsia="Verdana" w:cs="Verdana"/>
          <w:szCs w:val="24"/>
          <w:lang w:val="fr-CA"/>
        </w:rPr>
        <w:t>44</w:t>
      </w:r>
      <w:r w:rsidR="006C51A5" w:rsidRPr="006C51A5">
        <w:rPr>
          <w:rFonts w:eastAsia="Verdana" w:cs="Verdana"/>
          <w:szCs w:val="24"/>
          <w:vertAlign w:val="superscript"/>
          <w:lang w:val="fr-CA"/>
        </w:rPr>
        <w:t>e</w:t>
      </w:r>
      <w:r w:rsidR="00FB38F3">
        <w:rPr>
          <w:rFonts w:eastAsia="Verdana" w:cs="Verdana"/>
          <w:szCs w:val="24"/>
          <w:vertAlign w:val="superscript"/>
          <w:lang w:val="fr-CA"/>
        </w:rPr>
        <w:t> </w:t>
      </w:r>
      <w:r w:rsidRPr="006C51A5">
        <w:rPr>
          <w:rFonts w:eastAsia="Verdana" w:cs="Verdana"/>
          <w:szCs w:val="24"/>
          <w:lang w:val="fr-CA"/>
        </w:rPr>
        <w:t>Conseil général fait partie d</w:t>
      </w:r>
      <w:r w:rsidR="00AF54E3" w:rsidRPr="006C51A5">
        <w:rPr>
          <w:rFonts w:eastAsia="Verdana" w:cs="Verdana"/>
          <w:szCs w:val="24"/>
          <w:lang w:val="fr-CA"/>
        </w:rPr>
        <w:t>e la direction du Conseil.</w:t>
      </w:r>
      <w:r w:rsidR="2AED378F" w:rsidRPr="00E32CC2">
        <w:rPr>
          <w:rFonts w:eastAsia="Verdana" w:cs="Verdana"/>
          <w:szCs w:val="24"/>
          <w:lang w:val="fr-CA"/>
        </w:rPr>
        <w:t xml:space="preserve"> </w:t>
      </w:r>
      <w:r w:rsidR="00AF54E3" w:rsidRPr="006C51A5">
        <w:rPr>
          <w:rFonts w:eastAsia="Verdana" w:cs="Verdana"/>
          <w:szCs w:val="24"/>
          <w:lang w:val="fr-CA"/>
        </w:rPr>
        <w:t xml:space="preserve">Il assume des responsabilités avant, durant et après toutes les assemblées ordinaires et </w:t>
      </w:r>
      <w:r w:rsidR="00CE4E32">
        <w:rPr>
          <w:rFonts w:eastAsia="Verdana" w:cs="Verdana"/>
          <w:szCs w:val="24"/>
          <w:lang w:val="fr-CA"/>
        </w:rPr>
        <w:t>extraordinaires</w:t>
      </w:r>
      <w:r w:rsidR="00AF54E3" w:rsidRPr="006C51A5">
        <w:rPr>
          <w:rFonts w:eastAsia="Verdana" w:cs="Verdana"/>
          <w:szCs w:val="24"/>
          <w:lang w:val="fr-CA"/>
        </w:rPr>
        <w:t xml:space="preserve"> du </w:t>
      </w:r>
      <w:r w:rsidR="006C51A5" w:rsidRPr="006C51A5">
        <w:rPr>
          <w:rFonts w:eastAsia="Verdana" w:cs="Verdana"/>
          <w:szCs w:val="24"/>
          <w:lang w:val="fr-CA"/>
        </w:rPr>
        <w:t>44</w:t>
      </w:r>
      <w:r w:rsidR="006C51A5" w:rsidRPr="006C51A5">
        <w:rPr>
          <w:rFonts w:eastAsia="Verdana" w:cs="Verdana"/>
          <w:szCs w:val="24"/>
          <w:vertAlign w:val="superscript"/>
          <w:lang w:val="fr-CA"/>
        </w:rPr>
        <w:t>e</w:t>
      </w:r>
      <w:r w:rsidR="00FB38F3">
        <w:rPr>
          <w:rFonts w:eastAsia="Verdana" w:cs="Verdana"/>
          <w:szCs w:val="24"/>
          <w:lang w:val="fr-CA"/>
        </w:rPr>
        <w:t> </w:t>
      </w:r>
      <w:r w:rsidR="00AF54E3" w:rsidRPr="006C51A5">
        <w:rPr>
          <w:rFonts w:eastAsia="Verdana" w:cs="Verdana"/>
          <w:szCs w:val="24"/>
          <w:lang w:val="fr-CA"/>
        </w:rPr>
        <w:t>Conseil général.</w:t>
      </w:r>
    </w:p>
    <w:p w14:paraId="3CE783C0" w14:textId="422DA18A" w:rsidR="003C7331" w:rsidRPr="00E32CC2" w:rsidRDefault="00F92E30" w:rsidP="049019F6">
      <w:pPr>
        <w:rPr>
          <w:rFonts w:eastAsia="Verdana" w:cs="Verdana"/>
          <w:szCs w:val="24"/>
          <w:lang w:val="fr-CA"/>
        </w:rPr>
      </w:pPr>
      <w:r w:rsidRPr="006C51A5">
        <w:rPr>
          <w:rFonts w:eastAsia="Verdana" w:cs="Verdana"/>
          <w:szCs w:val="24"/>
          <w:lang w:val="fr-CA"/>
        </w:rPr>
        <w:t xml:space="preserve">L’équité </w:t>
      </w:r>
      <w:r w:rsidR="008A3332">
        <w:rPr>
          <w:rFonts w:eastAsia="Verdana" w:cs="Verdana"/>
          <w:szCs w:val="24"/>
          <w:lang w:val="fr-CA"/>
        </w:rPr>
        <w:t>exige</w:t>
      </w:r>
      <w:r w:rsidRPr="006C51A5">
        <w:rPr>
          <w:rFonts w:eastAsia="Verdana" w:cs="Verdana"/>
          <w:szCs w:val="24"/>
          <w:lang w:val="fr-CA"/>
        </w:rPr>
        <w:t xml:space="preserve"> que </w:t>
      </w:r>
      <w:r w:rsidR="008A3332">
        <w:rPr>
          <w:rFonts w:eastAsia="Verdana" w:cs="Verdana"/>
          <w:szCs w:val="24"/>
          <w:lang w:val="fr-CA"/>
        </w:rPr>
        <w:t>pour parvenir à un</w:t>
      </w:r>
      <w:r w:rsidRPr="006C51A5">
        <w:rPr>
          <w:rFonts w:eastAsia="Verdana" w:cs="Verdana"/>
          <w:szCs w:val="24"/>
          <w:lang w:val="fr-CA"/>
        </w:rPr>
        <w:t xml:space="preserve"> traitement, </w:t>
      </w:r>
      <w:r w:rsidR="008A3332">
        <w:rPr>
          <w:rFonts w:eastAsia="Verdana" w:cs="Verdana"/>
          <w:szCs w:val="24"/>
          <w:lang w:val="fr-CA"/>
        </w:rPr>
        <w:t xml:space="preserve">à un </w:t>
      </w:r>
      <w:r w:rsidRPr="006C51A5">
        <w:rPr>
          <w:rFonts w:eastAsia="Verdana" w:cs="Verdana"/>
          <w:szCs w:val="24"/>
          <w:lang w:val="fr-CA"/>
        </w:rPr>
        <w:t xml:space="preserve">accès, </w:t>
      </w:r>
      <w:r w:rsidR="008A3332">
        <w:rPr>
          <w:rFonts w:eastAsia="Verdana" w:cs="Verdana"/>
          <w:szCs w:val="24"/>
          <w:lang w:val="fr-CA"/>
        </w:rPr>
        <w:t>à d</w:t>
      </w:r>
      <w:r w:rsidRPr="006C51A5">
        <w:rPr>
          <w:rFonts w:eastAsia="Verdana" w:cs="Verdana"/>
          <w:szCs w:val="24"/>
          <w:lang w:val="fr-CA"/>
        </w:rPr>
        <w:t xml:space="preserve">es possibilités et </w:t>
      </w:r>
      <w:r w:rsidR="008A3332">
        <w:rPr>
          <w:rFonts w:eastAsia="Verdana" w:cs="Verdana"/>
          <w:szCs w:val="24"/>
          <w:lang w:val="fr-CA"/>
        </w:rPr>
        <w:t xml:space="preserve">à </w:t>
      </w:r>
      <w:proofErr w:type="gramStart"/>
      <w:r w:rsidR="008A3332">
        <w:rPr>
          <w:rFonts w:eastAsia="Verdana" w:cs="Verdana"/>
          <w:szCs w:val="24"/>
          <w:lang w:val="fr-CA"/>
        </w:rPr>
        <w:t xml:space="preserve">un </w:t>
      </w:r>
      <w:r w:rsidRPr="006C51A5">
        <w:rPr>
          <w:rFonts w:eastAsia="Verdana" w:cs="Verdana"/>
          <w:szCs w:val="24"/>
          <w:lang w:val="fr-CA"/>
        </w:rPr>
        <w:t>avancement justes</w:t>
      </w:r>
      <w:proofErr w:type="gramEnd"/>
      <w:r w:rsidRPr="006C51A5">
        <w:rPr>
          <w:rFonts w:eastAsia="Verdana" w:cs="Verdana"/>
          <w:szCs w:val="24"/>
          <w:lang w:val="fr-CA"/>
        </w:rPr>
        <w:t xml:space="preserve"> p</w:t>
      </w:r>
      <w:r w:rsidR="007A375C" w:rsidRPr="006C51A5">
        <w:rPr>
          <w:rFonts w:eastAsia="Verdana" w:cs="Verdana"/>
          <w:szCs w:val="24"/>
          <w:lang w:val="fr-CA"/>
        </w:rPr>
        <w:t>our tout le monde, nous dev</w:t>
      </w:r>
      <w:r w:rsidR="00C2533A">
        <w:rPr>
          <w:rFonts w:eastAsia="Verdana" w:cs="Verdana"/>
          <w:szCs w:val="24"/>
          <w:lang w:val="fr-CA"/>
        </w:rPr>
        <w:t>i</w:t>
      </w:r>
      <w:r w:rsidR="007A375C" w:rsidRPr="006C51A5">
        <w:rPr>
          <w:rFonts w:eastAsia="Verdana" w:cs="Verdana"/>
          <w:szCs w:val="24"/>
          <w:lang w:val="fr-CA"/>
        </w:rPr>
        <w:t>ons repérer</w:t>
      </w:r>
      <w:r w:rsidRPr="006C51A5">
        <w:rPr>
          <w:rFonts w:eastAsia="Verdana" w:cs="Verdana"/>
          <w:szCs w:val="24"/>
          <w:lang w:val="fr-CA"/>
        </w:rPr>
        <w:t xml:space="preserve"> et éliminer les obstacles qui </w:t>
      </w:r>
      <w:r w:rsidR="00C2533A">
        <w:rPr>
          <w:rFonts w:eastAsia="Verdana" w:cs="Verdana"/>
          <w:szCs w:val="24"/>
          <w:lang w:val="fr-CA"/>
        </w:rPr>
        <w:t xml:space="preserve">peuvent </w:t>
      </w:r>
      <w:r w:rsidRPr="006C51A5">
        <w:rPr>
          <w:rFonts w:eastAsia="Verdana" w:cs="Verdana"/>
          <w:szCs w:val="24"/>
          <w:lang w:val="fr-CA"/>
        </w:rPr>
        <w:t>empêche</w:t>
      </w:r>
      <w:r w:rsidR="00C2533A">
        <w:rPr>
          <w:rFonts w:eastAsia="Verdana" w:cs="Verdana"/>
          <w:szCs w:val="24"/>
          <w:lang w:val="fr-CA"/>
        </w:rPr>
        <w:t>r</w:t>
      </w:r>
      <w:r w:rsidRPr="006C51A5">
        <w:rPr>
          <w:rFonts w:eastAsia="Verdana" w:cs="Verdana"/>
          <w:szCs w:val="24"/>
          <w:lang w:val="fr-CA"/>
        </w:rPr>
        <w:t xml:space="preserve"> la pleine participation de certains groupes et </w:t>
      </w:r>
      <w:r w:rsidR="00C2533A">
        <w:rPr>
          <w:rFonts w:eastAsia="Verdana" w:cs="Verdana"/>
          <w:szCs w:val="24"/>
          <w:lang w:val="fr-CA"/>
        </w:rPr>
        <w:t xml:space="preserve">de certaines </w:t>
      </w:r>
      <w:r w:rsidRPr="006C51A5">
        <w:rPr>
          <w:rFonts w:eastAsia="Verdana" w:cs="Verdana"/>
          <w:szCs w:val="24"/>
          <w:lang w:val="fr-CA"/>
        </w:rPr>
        <w:t xml:space="preserve">personnes, particulièrement </w:t>
      </w:r>
      <w:r w:rsidR="00AD54E8" w:rsidRPr="006C51A5">
        <w:rPr>
          <w:rFonts w:eastAsia="Verdana" w:cs="Verdana"/>
          <w:szCs w:val="24"/>
          <w:lang w:val="fr-CA"/>
        </w:rPr>
        <w:t>des</w:t>
      </w:r>
      <w:r w:rsidRPr="006C51A5">
        <w:rPr>
          <w:rFonts w:eastAsia="Verdana" w:cs="Verdana"/>
          <w:szCs w:val="24"/>
          <w:lang w:val="fr-CA"/>
        </w:rPr>
        <w:t xml:space="preserve"> communautés marginalisées.</w:t>
      </w:r>
      <w:r w:rsidR="2AED378F" w:rsidRPr="00C83032">
        <w:rPr>
          <w:rFonts w:eastAsia="Verdana" w:cs="Verdana"/>
          <w:szCs w:val="24"/>
          <w:lang w:val="fr-CA"/>
        </w:rPr>
        <w:t xml:space="preserve"> </w:t>
      </w:r>
      <w:r w:rsidR="00770DA5" w:rsidRPr="006C51A5">
        <w:rPr>
          <w:rFonts w:eastAsia="Verdana" w:cs="Verdana"/>
          <w:szCs w:val="24"/>
          <w:lang w:val="fr-CA"/>
        </w:rPr>
        <w:t>De plus</w:t>
      </w:r>
      <w:r w:rsidR="008A3332">
        <w:rPr>
          <w:rFonts w:eastAsia="Verdana" w:cs="Verdana"/>
          <w:szCs w:val="24"/>
          <w:lang w:val="fr-CA"/>
        </w:rPr>
        <w:t>,</w:t>
      </w:r>
      <w:r w:rsidR="00770DA5" w:rsidRPr="006C51A5">
        <w:rPr>
          <w:rFonts w:eastAsia="Verdana" w:cs="Verdana"/>
          <w:szCs w:val="24"/>
          <w:lang w:val="fr-CA"/>
        </w:rPr>
        <w:t xml:space="preserve"> l</w:t>
      </w:r>
      <w:r w:rsidR="007A375C" w:rsidRPr="006C51A5">
        <w:rPr>
          <w:rFonts w:eastAsia="Verdana" w:cs="Verdana"/>
          <w:szCs w:val="24"/>
          <w:lang w:val="fr-CA"/>
        </w:rPr>
        <w:t>’équité se rapproche de la justice et elle fait partie de l’œuvre de l’Église dans son ensemble.</w:t>
      </w:r>
      <w:r w:rsidR="2AED378F" w:rsidRPr="00E32CC2">
        <w:rPr>
          <w:rFonts w:eastAsia="Verdana" w:cs="Verdana"/>
          <w:szCs w:val="24"/>
          <w:lang w:val="fr-CA"/>
        </w:rPr>
        <w:t xml:space="preserve"> </w:t>
      </w:r>
      <w:r w:rsidR="00954D68" w:rsidRPr="006C51A5">
        <w:rPr>
          <w:rFonts w:eastAsia="Verdana" w:cs="Verdana"/>
          <w:szCs w:val="24"/>
          <w:lang w:val="fr-CA"/>
        </w:rPr>
        <w:t>Bien que l’équité constitue une responsabilité qui appartient à tout le monde, les membres du Comité chargé du respect de l’équité ont un rôle particulier à jouer pour aider à faire ressortir les problèmes d’équité lors des rassemblements sur la gouvernance.</w:t>
      </w:r>
      <w:r w:rsidR="2AED378F" w:rsidRPr="00E32CC2">
        <w:rPr>
          <w:rFonts w:eastAsia="Verdana" w:cs="Verdana"/>
          <w:szCs w:val="24"/>
          <w:lang w:val="fr-CA"/>
        </w:rPr>
        <w:t xml:space="preserve"> </w:t>
      </w:r>
      <w:r w:rsidR="00954D68" w:rsidRPr="006C51A5">
        <w:rPr>
          <w:rFonts w:eastAsia="Verdana" w:cs="Verdana"/>
          <w:szCs w:val="24"/>
          <w:lang w:val="fr-CA"/>
        </w:rPr>
        <w:t xml:space="preserve">Les membres du Comité chargé du respect de l’équité pour le </w:t>
      </w:r>
      <w:r w:rsidR="006C51A5" w:rsidRPr="006C51A5">
        <w:rPr>
          <w:rFonts w:eastAsia="Verdana" w:cs="Verdana"/>
          <w:szCs w:val="24"/>
          <w:lang w:val="fr-CA"/>
        </w:rPr>
        <w:t>44</w:t>
      </w:r>
      <w:r w:rsidR="006C51A5" w:rsidRPr="006C51A5">
        <w:rPr>
          <w:rFonts w:eastAsia="Verdana" w:cs="Verdana"/>
          <w:szCs w:val="24"/>
          <w:vertAlign w:val="superscript"/>
          <w:lang w:val="fr-CA"/>
        </w:rPr>
        <w:t>e</w:t>
      </w:r>
      <w:r w:rsidR="00FB38F3">
        <w:rPr>
          <w:rFonts w:eastAsia="Verdana" w:cs="Verdana"/>
          <w:szCs w:val="24"/>
          <w:vertAlign w:val="superscript"/>
          <w:lang w:val="fr-CA"/>
        </w:rPr>
        <w:t> </w:t>
      </w:r>
      <w:r w:rsidR="00954D68" w:rsidRPr="006C51A5">
        <w:rPr>
          <w:rFonts w:eastAsia="Verdana" w:cs="Verdana"/>
          <w:szCs w:val="24"/>
          <w:lang w:val="fr-CA"/>
        </w:rPr>
        <w:t xml:space="preserve">Conseil général devront connaître les Appels à l’Église </w:t>
      </w:r>
      <w:r w:rsidR="00C2533A">
        <w:rPr>
          <w:rFonts w:eastAsia="Verdana" w:cs="Verdana"/>
          <w:szCs w:val="24"/>
          <w:lang w:val="fr-CA"/>
        </w:rPr>
        <w:t>par l</w:t>
      </w:r>
      <w:r w:rsidR="00954D68" w:rsidRPr="006C51A5">
        <w:rPr>
          <w:rFonts w:eastAsia="Verdana" w:cs="Verdana"/>
          <w:szCs w:val="24"/>
          <w:lang w:val="fr-CA"/>
        </w:rPr>
        <w:t>es intendant</w:t>
      </w:r>
      <w:r w:rsidR="008A3332">
        <w:rPr>
          <w:rFonts w:eastAsia="Verdana" w:cs="Verdana"/>
          <w:szCs w:val="24"/>
          <w:lang w:val="fr-CA"/>
        </w:rPr>
        <w:t>e</w:t>
      </w:r>
      <w:r w:rsidR="00954D68" w:rsidRPr="006C51A5">
        <w:rPr>
          <w:rFonts w:eastAsia="Verdana" w:cs="Verdana"/>
          <w:szCs w:val="24"/>
          <w:lang w:val="fr-CA"/>
        </w:rPr>
        <w:t xml:space="preserve">s et intendants du Cercle autochtone et seront chargés d’aider l’Église à continuer à vivre ses engagements </w:t>
      </w:r>
      <w:r w:rsidR="008A3332">
        <w:rPr>
          <w:rFonts w:eastAsia="Verdana" w:cs="Verdana"/>
          <w:szCs w:val="24"/>
          <w:lang w:val="fr-CA"/>
        </w:rPr>
        <w:t>visant à</w:t>
      </w:r>
      <w:r w:rsidR="00954D68" w:rsidRPr="006C51A5">
        <w:rPr>
          <w:rFonts w:eastAsia="Verdana" w:cs="Verdana"/>
          <w:szCs w:val="24"/>
          <w:lang w:val="fr-CA"/>
        </w:rPr>
        <w:t xml:space="preserve"> devenir une Église interculturelle et antiraciste.</w:t>
      </w:r>
    </w:p>
    <w:p w14:paraId="18B6261C" w14:textId="77777777" w:rsidR="003C7331" w:rsidRPr="001B04DD" w:rsidRDefault="00AF54E3" w:rsidP="009F5817">
      <w:pPr>
        <w:pStyle w:val="Heading2"/>
        <w:rPr>
          <w:rFonts w:eastAsia="Verdana"/>
          <w:lang w:val="en-CA"/>
        </w:rPr>
      </w:pPr>
      <w:r w:rsidRPr="006C51A5">
        <w:rPr>
          <w:rFonts w:eastAsia="Verdana"/>
          <w:lang w:val="fr-CA"/>
        </w:rPr>
        <w:t>Responsabilités avant les assemblées</w:t>
      </w:r>
    </w:p>
    <w:p w14:paraId="1EE0ACFB" w14:textId="77777777" w:rsidR="003C7331" w:rsidRPr="00E32CC2" w:rsidRDefault="00954D68" w:rsidP="001B04DD">
      <w:pPr>
        <w:pStyle w:val="ListParagraph"/>
        <w:numPr>
          <w:ilvl w:val="0"/>
          <w:numId w:val="4"/>
        </w:numPr>
        <w:rPr>
          <w:rFonts w:eastAsia="Verdana" w:cs="Verdana"/>
          <w:szCs w:val="24"/>
          <w:lang w:val="fr-CA"/>
        </w:rPr>
      </w:pPr>
      <w:r w:rsidRPr="006C51A5">
        <w:rPr>
          <w:rFonts w:eastAsia="Verdana" w:cs="Verdana"/>
          <w:szCs w:val="24"/>
          <w:lang w:val="fr-CA"/>
        </w:rPr>
        <w:t>Prendre part à l’orientation du Comité chargé du respect de l’équité, notamment en lisant les documents de référence pour la formation et les politiques ainsi qu’en suivant la formation sur l’équité.</w:t>
      </w:r>
      <w:r w:rsidR="00A53871" w:rsidRPr="00E32CC2">
        <w:rPr>
          <w:rFonts w:eastAsia="Verdana" w:cs="Verdana"/>
          <w:szCs w:val="24"/>
          <w:lang w:val="fr-CA"/>
        </w:rPr>
        <w:t xml:space="preserve"> </w:t>
      </w:r>
    </w:p>
    <w:p w14:paraId="2C58E47D" w14:textId="77777777" w:rsidR="0F9B8F13" w:rsidRPr="00E32CC2" w:rsidRDefault="00954D68" w:rsidP="001B04DD">
      <w:pPr>
        <w:pStyle w:val="ListParagraph"/>
        <w:numPr>
          <w:ilvl w:val="0"/>
          <w:numId w:val="4"/>
        </w:numPr>
        <w:rPr>
          <w:rFonts w:eastAsia="Verdana" w:cs="Verdana"/>
          <w:szCs w:val="24"/>
          <w:lang w:val="fr-CA"/>
        </w:rPr>
      </w:pPr>
      <w:r w:rsidRPr="006C51A5">
        <w:rPr>
          <w:rFonts w:eastAsia="Verdana" w:cs="Verdana"/>
          <w:szCs w:val="24"/>
          <w:lang w:val="fr-CA"/>
        </w:rPr>
        <w:t>Assister aux réunions de planification occasionnelles, au besoin, pour se préparer à son rôle dans le Comité chargé du respect de l’équité.</w:t>
      </w:r>
    </w:p>
    <w:p w14:paraId="694257F0" w14:textId="77777777" w:rsidR="001B04DD" w:rsidRPr="00E32CC2" w:rsidRDefault="00954D68" w:rsidP="001B04DD">
      <w:pPr>
        <w:pStyle w:val="ListParagraph"/>
        <w:numPr>
          <w:ilvl w:val="0"/>
          <w:numId w:val="4"/>
        </w:numPr>
        <w:rPr>
          <w:rFonts w:eastAsia="Verdana" w:cs="Verdana"/>
          <w:szCs w:val="24"/>
          <w:lang w:val="fr-CA"/>
        </w:rPr>
      </w:pPr>
      <w:r w:rsidRPr="006C51A5">
        <w:rPr>
          <w:rFonts w:eastAsia="Verdana" w:cs="Verdana"/>
          <w:szCs w:val="24"/>
          <w:lang w:val="fr-CA"/>
        </w:rPr>
        <w:t xml:space="preserve">Travailler en collaboration avec le Comité de planification du Conseil général et le personnel pour clarifier le rôle du Comité chargé du respect de l’équité lors des assemblées du Conseil et préciser en quoi ce rôle se démarque des autres rôles de premier plan qu’occupent les personnes </w:t>
      </w:r>
      <w:r w:rsidRPr="006C51A5">
        <w:rPr>
          <w:rFonts w:eastAsia="Verdana" w:cs="Verdana"/>
          <w:szCs w:val="24"/>
          <w:lang w:val="fr-CA"/>
        </w:rPr>
        <w:lastRenderedPageBreak/>
        <w:t>présentes et en quoi il se rapporte à ceux-ci, par exemple les réflecteurs et réflectrices théologiques, les aumôniers et aumônières, les anciens et les anciennes.</w:t>
      </w:r>
      <w:r w:rsidR="2AED378F" w:rsidRPr="00E32CC2">
        <w:rPr>
          <w:rFonts w:eastAsia="Verdana" w:cs="Verdana"/>
          <w:szCs w:val="24"/>
          <w:lang w:val="fr-CA"/>
        </w:rPr>
        <w:t xml:space="preserve"> </w:t>
      </w:r>
    </w:p>
    <w:p w14:paraId="31348BCC" w14:textId="77777777" w:rsidR="003C7331" w:rsidRPr="00E32CC2" w:rsidRDefault="00954D68" w:rsidP="001B04DD">
      <w:pPr>
        <w:pStyle w:val="ListParagraph"/>
        <w:numPr>
          <w:ilvl w:val="0"/>
          <w:numId w:val="4"/>
        </w:numPr>
        <w:rPr>
          <w:rFonts w:eastAsia="Verdana" w:cs="Verdana"/>
          <w:szCs w:val="24"/>
          <w:lang w:val="fr-CA"/>
        </w:rPr>
      </w:pPr>
      <w:r w:rsidRPr="006C51A5">
        <w:rPr>
          <w:rFonts w:eastAsia="Verdana" w:cs="Verdana"/>
          <w:szCs w:val="24"/>
          <w:lang w:val="fr-CA"/>
        </w:rPr>
        <w:t>Fournir une biographie, une courte vidéo ou passer une entrevue pour se présenter aux personnes inscrites au Conseil général et à l’Église Unie dans son ensemble.</w:t>
      </w:r>
      <w:r w:rsidR="2AED378F" w:rsidRPr="00E32CC2">
        <w:rPr>
          <w:rFonts w:eastAsia="Verdana" w:cs="Verdana"/>
          <w:szCs w:val="24"/>
          <w:lang w:val="fr-CA"/>
        </w:rPr>
        <w:t xml:space="preserve"> </w:t>
      </w:r>
    </w:p>
    <w:p w14:paraId="47E3E361" w14:textId="77777777" w:rsidR="003C7331" w:rsidRDefault="00AF54E3" w:rsidP="009F5817">
      <w:pPr>
        <w:pStyle w:val="Heading2"/>
        <w:rPr>
          <w:rFonts w:eastAsia="Verdana"/>
          <w:lang w:val="en-CA"/>
        </w:rPr>
      </w:pPr>
      <w:r w:rsidRPr="006C51A5">
        <w:rPr>
          <w:rFonts w:eastAsia="Verdana"/>
          <w:lang w:val="fr-CA"/>
        </w:rPr>
        <w:t>Responsabilités durant les assemblées</w:t>
      </w:r>
    </w:p>
    <w:p w14:paraId="0C96EB04" w14:textId="77777777" w:rsidR="003C7331" w:rsidRPr="00E32CC2" w:rsidRDefault="00954D68" w:rsidP="001B04DD">
      <w:pPr>
        <w:pStyle w:val="ListParagraph"/>
        <w:numPr>
          <w:ilvl w:val="0"/>
          <w:numId w:val="4"/>
        </w:numPr>
        <w:rPr>
          <w:rFonts w:eastAsia="Verdana" w:cs="Verdana"/>
          <w:szCs w:val="24"/>
          <w:lang w:val="fr-CA"/>
        </w:rPr>
      </w:pPr>
      <w:r w:rsidRPr="006C51A5">
        <w:rPr>
          <w:rFonts w:eastAsia="Verdana" w:cs="Verdana"/>
          <w:szCs w:val="24"/>
          <w:lang w:val="fr-CA"/>
        </w:rPr>
        <w:t>Au début de chaque assemblée, proposer une alliance, des accords d’équité, d’autres protocoles connexes ou poser des questions d</w:t>
      </w:r>
      <w:r w:rsidR="00EC3071" w:rsidRPr="006C51A5">
        <w:rPr>
          <w:rFonts w:eastAsia="Verdana" w:cs="Verdana"/>
          <w:szCs w:val="24"/>
          <w:lang w:val="fr-CA"/>
        </w:rPr>
        <w:t>ans une perspective interculturelle qui peuvent aider à respecter l’équité au rassemblement.</w:t>
      </w:r>
    </w:p>
    <w:p w14:paraId="14C2A5B6" w14:textId="77777777" w:rsidR="003C7331" w:rsidRPr="00E32CC2" w:rsidRDefault="00EC3071" w:rsidP="001B04DD">
      <w:pPr>
        <w:pStyle w:val="ListParagraph"/>
        <w:numPr>
          <w:ilvl w:val="0"/>
          <w:numId w:val="4"/>
        </w:numPr>
        <w:rPr>
          <w:rFonts w:eastAsia="Verdana" w:cs="Verdana"/>
          <w:szCs w:val="24"/>
          <w:lang w:val="fr-CA"/>
        </w:rPr>
      </w:pPr>
      <w:r w:rsidRPr="006C51A5">
        <w:rPr>
          <w:rFonts w:eastAsia="Verdana" w:cs="Verdana"/>
          <w:szCs w:val="24"/>
          <w:lang w:val="fr-CA"/>
        </w:rPr>
        <w:t xml:space="preserve">Être à la disposition (par téléphone, par courriel ou les deux) des personnes </w:t>
      </w:r>
      <w:r w:rsidR="00787462" w:rsidRPr="006C51A5">
        <w:rPr>
          <w:rFonts w:eastAsia="Verdana" w:cs="Verdana"/>
          <w:szCs w:val="24"/>
          <w:lang w:val="fr-CA"/>
        </w:rPr>
        <w:t>présentes</w:t>
      </w:r>
      <w:r w:rsidRPr="006C51A5">
        <w:rPr>
          <w:rFonts w:eastAsia="Verdana" w:cs="Verdana"/>
          <w:szCs w:val="24"/>
          <w:lang w:val="fr-CA"/>
        </w:rPr>
        <w:t xml:space="preserve"> à l’assemblée qui ai</w:t>
      </w:r>
      <w:r w:rsidR="00787462" w:rsidRPr="006C51A5">
        <w:rPr>
          <w:rFonts w:eastAsia="Verdana" w:cs="Verdana"/>
          <w:szCs w:val="24"/>
          <w:lang w:val="fr-CA"/>
        </w:rPr>
        <w:t>meraient échanger sur des questions portant sur l’équité pendant cette assemblée (</w:t>
      </w:r>
      <w:r w:rsidR="00100982" w:rsidRPr="006C51A5">
        <w:rPr>
          <w:rFonts w:eastAsia="Verdana" w:cs="Verdana"/>
          <w:szCs w:val="24"/>
          <w:lang w:val="fr-CA"/>
        </w:rPr>
        <w:t xml:space="preserve">parmi lesquelles des </w:t>
      </w:r>
      <w:r w:rsidR="00787462" w:rsidRPr="006C51A5">
        <w:rPr>
          <w:rFonts w:eastAsia="Verdana" w:cs="Verdana"/>
          <w:szCs w:val="24"/>
          <w:lang w:val="fr-CA"/>
        </w:rPr>
        <w:t>processus d’affirmation ou l’écoute de</w:t>
      </w:r>
      <w:r w:rsidR="00100982" w:rsidRPr="006C51A5">
        <w:rPr>
          <w:rFonts w:eastAsia="Verdana" w:cs="Verdana"/>
          <w:szCs w:val="24"/>
          <w:lang w:val="fr-CA"/>
        </w:rPr>
        <w:t xml:space="preserve"> problèmes particuliers que vivent les gens).</w:t>
      </w:r>
      <w:r w:rsidR="2AED378F" w:rsidRPr="00E32CC2">
        <w:rPr>
          <w:rFonts w:eastAsia="Verdana" w:cs="Verdana"/>
          <w:szCs w:val="24"/>
          <w:lang w:val="fr-CA"/>
        </w:rPr>
        <w:t xml:space="preserve"> </w:t>
      </w:r>
    </w:p>
    <w:p w14:paraId="0A5C05DF" w14:textId="77777777" w:rsidR="003C7331" w:rsidRPr="00E32CC2" w:rsidRDefault="00100982" w:rsidP="001B04DD">
      <w:pPr>
        <w:pStyle w:val="ListParagraph"/>
        <w:numPr>
          <w:ilvl w:val="0"/>
          <w:numId w:val="4"/>
        </w:numPr>
        <w:rPr>
          <w:rFonts w:eastAsia="Verdana" w:cs="Verdana"/>
          <w:szCs w:val="24"/>
          <w:lang w:val="fr-CA"/>
        </w:rPr>
      </w:pPr>
      <w:r w:rsidRPr="006C51A5">
        <w:rPr>
          <w:rFonts w:eastAsia="Verdana" w:cs="Verdana"/>
          <w:szCs w:val="24"/>
          <w:lang w:val="fr-CA"/>
        </w:rPr>
        <w:t xml:space="preserve">Contribuer à </w:t>
      </w:r>
      <w:r w:rsidR="008A3332">
        <w:rPr>
          <w:rFonts w:eastAsia="Verdana" w:cs="Verdana"/>
          <w:szCs w:val="24"/>
          <w:lang w:val="fr-CA"/>
        </w:rPr>
        <w:t xml:space="preserve">ce </w:t>
      </w:r>
      <w:r w:rsidRPr="006C51A5">
        <w:rPr>
          <w:rFonts w:eastAsia="Verdana" w:cs="Verdana"/>
          <w:szCs w:val="24"/>
          <w:lang w:val="fr-CA"/>
        </w:rPr>
        <w:t>que le déroulement de l’assemblée permette aux personnes de toutes les identités de participer pleinement.</w:t>
      </w:r>
      <w:r w:rsidR="2AED378F" w:rsidRPr="00E32CC2">
        <w:rPr>
          <w:rFonts w:eastAsia="Verdana" w:cs="Verdana"/>
          <w:szCs w:val="24"/>
          <w:lang w:val="fr-CA"/>
        </w:rPr>
        <w:t xml:space="preserve"> </w:t>
      </w:r>
    </w:p>
    <w:p w14:paraId="0759EBD2" w14:textId="77777777" w:rsidR="003C7331" w:rsidRPr="00E32CC2" w:rsidRDefault="00100982" w:rsidP="001B04DD">
      <w:pPr>
        <w:pStyle w:val="ListParagraph"/>
        <w:numPr>
          <w:ilvl w:val="0"/>
          <w:numId w:val="4"/>
        </w:numPr>
        <w:rPr>
          <w:rFonts w:eastAsia="Verdana" w:cs="Verdana"/>
          <w:szCs w:val="24"/>
          <w:lang w:val="fr-CA"/>
        </w:rPr>
      </w:pPr>
      <w:r w:rsidRPr="006C51A5">
        <w:rPr>
          <w:rFonts w:eastAsia="Verdana" w:cs="Verdana"/>
          <w:szCs w:val="24"/>
          <w:lang w:val="fr-CA"/>
        </w:rPr>
        <w:t>Prêter attention aux micro-agressions, aux dynamiques de pouvoir nuisibles, aux préjudices, aux conflits interculturels, aux pratiques oppressantes ou aux autres iniquités.</w:t>
      </w:r>
      <w:r w:rsidR="2AED378F" w:rsidRPr="00E32CC2">
        <w:rPr>
          <w:rFonts w:eastAsia="Verdana" w:cs="Verdana"/>
          <w:szCs w:val="24"/>
          <w:lang w:val="fr-CA"/>
        </w:rPr>
        <w:t xml:space="preserve"> </w:t>
      </w:r>
    </w:p>
    <w:p w14:paraId="1FB8866C" w14:textId="77777777" w:rsidR="003C7331" w:rsidRPr="00E32CC2" w:rsidRDefault="00212B9B" w:rsidP="001B04DD">
      <w:pPr>
        <w:pStyle w:val="ListParagraph"/>
        <w:numPr>
          <w:ilvl w:val="0"/>
          <w:numId w:val="4"/>
        </w:numPr>
        <w:rPr>
          <w:rFonts w:eastAsia="Verdana" w:cs="Verdana"/>
          <w:szCs w:val="24"/>
          <w:lang w:val="fr-CA"/>
        </w:rPr>
      </w:pPr>
      <w:r w:rsidRPr="006C51A5">
        <w:rPr>
          <w:rFonts w:eastAsia="Verdana" w:cs="Verdana"/>
          <w:szCs w:val="24"/>
          <w:lang w:val="fr-CA"/>
        </w:rPr>
        <w:t>Informer le modérateur ou la personne présidant l’assemblée de</w:t>
      </w:r>
      <w:r w:rsidR="00C45080" w:rsidRPr="006C51A5">
        <w:rPr>
          <w:rFonts w:eastAsia="Verdana" w:cs="Verdana"/>
          <w:szCs w:val="24"/>
          <w:lang w:val="fr-CA"/>
        </w:rPr>
        <w:t xml:space="preserve"> toute</w:t>
      </w:r>
      <w:r w:rsidRPr="006C51A5">
        <w:rPr>
          <w:rFonts w:eastAsia="Verdana" w:cs="Verdana"/>
          <w:szCs w:val="24"/>
          <w:lang w:val="fr-CA"/>
        </w:rPr>
        <w:t xml:space="preserve"> situation où </w:t>
      </w:r>
      <w:r w:rsidR="00C45080" w:rsidRPr="006C51A5">
        <w:rPr>
          <w:rFonts w:eastAsia="Verdana" w:cs="Verdana"/>
          <w:szCs w:val="24"/>
          <w:lang w:val="fr-CA"/>
        </w:rPr>
        <w:t>l’</w:t>
      </w:r>
      <w:r w:rsidRPr="006C51A5">
        <w:rPr>
          <w:rFonts w:eastAsia="Verdana" w:cs="Verdana"/>
          <w:szCs w:val="24"/>
          <w:lang w:val="fr-CA"/>
        </w:rPr>
        <w:t xml:space="preserve">on </w:t>
      </w:r>
      <w:r w:rsidR="00C45080" w:rsidRPr="006C51A5">
        <w:rPr>
          <w:rFonts w:eastAsia="Verdana" w:cs="Verdana"/>
          <w:szCs w:val="24"/>
          <w:lang w:val="fr-CA"/>
        </w:rPr>
        <w:t xml:space="preserve">a </w:t>
      </w:r>
      <w:r w:rsidRPr="006C51A5">
        <w:rPr>
          <w:rFonts w:eastAsia="Verdana" w:cs="Verdana"/>
          <w:szCs w:val="24"/>
          <w:lang w:val="fr-CA"/>
        </w:rPr>
        <w:t>cherch</w:t>
      </w:r>
      <w:r w:rsidR="00C45080" w:rsidRPr="006C51A5">
        <w:rPr>
          <w:rFonts w:eastAsia="Verdana" w:cs="Verdana"/>
          <w:szCs w:val="24"/>
          <w:lang w:val="fr-CA"/>
        </w:rPr>
        <w:t>é</w:t>
      </w:r>
      <w:r w:rsidRPr="006C51A5">
        <w:rPr>
          <w:rFonts w:eastAsia="Verdana" w:cs="Verdana"/>
          <w:szCs w:val="24"/>
          <w:lang w:val="fr-CA"/>
        </w:rPr>
        <w:t xml:space="preserve"> à nuire à une personne ou à la léser</w:t>
      </w:r>
      <w:r w:rsidR="00C45080" w:rsidRPr="006C51A5">
        <w:rPr>
          <w:rFonts w:eastAsia="Verdana" w:cs="Verdana"/>
          <w:szCs w:val="24"/>
          <w:lang w:val="fr-CA"/>
        </w:rPr>
        <w:t xml:space="preserve"> pour que cette situation soit réglée à un moment opportun.</w:t>
      </w:r>
    </w:p>
    <w:p w14:paraId="05099A61" w14:textId="77777777" w:rsidR="003C7331" w:rsidRPr="00E32CC2" w:rsidRDefault="00C45080" w:rsidP="001B04DD">
      <w:pPr>
        <w:pStyle w:val="ListParagraph"/>
        <w:numPr>
          <w:ilvl w:val="0"/>
          <w:numId w:val="4"/>
        </w:numPr>
        <w:rPr>
          <w:rFonts w:eastAsia="Verdana" w:cs="Verdana"/>
          <w:szCs w:val="24"/>
          <w:lang w:val="fr-CA"/>
        </w:rPr>
      </w:pPr>
      <w:r w:rsidRPr="006C51A5">
        <w:rPr>
          <w:rFonts w:eastAsia="Verdana" w:cs="Verdana"/>
          <w:szCs w:val="24"/>
          <w:lang w:val="fr-CA"/>
        </w:rPr>
        <w:t xml:space="preserve">Donner des conseils et formuler des commentaires sur le déroulement de l’assemblée en ce qui a trait à l’équité, y compris </w:t>
      </w:r>
      <w:r w:rsidR="0075141D" w:rsidRPr="006C51A5">
        <w:rPr>
          <w:rFonts w:eastAsia="Verdana" w:cs="Verdana"/>
          <w:szCs w:val="24"/>
          <w:lang w:val="fr-CA"/>
        </w:rPr>
        <w:t xml:space="preserve">sur </w:t>
      </w:r>
      <w:r w:rsidRPr="006C51A5">
        <w:rPr>
          <w:rFonts w:eastAsia="Verdana" w:cs="Verdana"/>
          <w:szCs w:val="24"/>
          <w:lang w:val="fr-CA"/>
        </w:rPr>
        <w:t>les choses qui ont bien fonctionné.</w:t>
      </w:r>
      <w:r w:rsidR="007A196B" w:rsidRPr="00E32CC2">
        <w:rPr>
          <w:rFonts w:eastAsia="Verdana" w:cs="Verdana"/>
          <w:szCs w:val="24"/>
          <w:lang w:val="fr-CA"/>
        </w:rPr>
        <w:t xml:space="preserve"> </w:t>
      </w:r>
      <w:r w:rsidRPr="006C51A5">
        <w:rPr>
          <w:rFonts w:eastAsia="Verdana" w:cs="Verdana"/>
          <w:szCs w:val="24"/>
          <w:lang w:val="fr-CA"/>
        </w:rPr>
        <w:t xml:space="preserve">Au minimum, </w:t>
      </w:r>
      <w:r w:rsidR="005A3678">
        <w:rPr>
          <w:rFonts w:eastAsia="Verdana" w:cs="Verdana"/>
          <w:szCs w:val="24"/>
          <w:lang w:val="fr-CA"/>
        </w:rPr>
        <w:t>faire part de ses observations</w:t>
      </w:r>
      <w:r w:rsidRPr="006C51A5">
        <w:rPr>
          <w:rFonts w:eastAsia="Verdana" w:cs="Verdana"/>
          <w:szCs w:val="24"/>
          <w:lang w:val="fr-CA"/>
        </w:rPr>
        <w:t xml:space="preserve"> à la fin de chaque séance du Conseil (séances d’apprentissage, séances de discussion et séances de</w:t>
      </w:r>
      <w:r w:rsidR="0075141D" w:rsidRPr="006C51A5">
        <w:rPr>
          <w:rFonts w:eastAsia="Verdana" w:cs="Verdana"/>
          <w:szCs w:val="24"/>
          <w:lang w:val="fr-CA"/>
        </w:rPr>
        <w:t xml:space="preserve"> prise de</w:t>
      </w:r>
      <w:r w:rsidRPr="006C51A5">
        <w:rPr>
          <w:rFonts w:eastAsia="Verdana" w:cs="Verdana"/>
          <w:szCs w:val="24"/>
          <w:lang w:val="fr-CA"/>
        </w:rPr>
        <w:t xml:space="preserve"> décisions) et plus fréquemment si les circonstances l’exigent.</w:t>
      </w:r>
    </w:p>
    <w:p w14:paraId="5C74371B" w14:textId="77777777" w:rsidR="003C7331" w:rsidRPr="00E32CC2" w:rsidRDefault="008A3332" w:rsidP="001B04DD">
      <w:pPr>
        <w:pStyle w:val="ListParagraph"/>
        <w:numPr>
          <w:ilvl w:val="0"/>
          <w:numId w:val="4"/>
        </w:numPr>
        <w:rPr>
          <w:rFonts w:eastAsia="Verdana" w:cs="Verdana"/>
          <w:szCs w:val="24"/>
          <w:lang w:val="fr-CA"/>
        </w:rPr>
      </w:pPr>
      <w:r>
        <w:rPr>
          <w:rFonts w:eastAsia="Verdana" w:cs="Verdana"/>
          <w:szCs w:val="24"/>
          <w:lang w:val="fr-CA"/>
        </w:rPr>
        <w:t>Formuler s</w:t>
      </w:r>
      <w:r w:rsidR="0075141D" w:rsidRPr="006C51A5">
        <w:rPr>
          <w:rFonts w:eastAsia="Verdana" w:cs="Verdana"/>
          <w:szCs w:val="24"/>
          <w:lang w:val="fr-CA"/>
        </w:rPr>
        <w:t xml:space="preserve">es </w:t>
      </w:r>
      <w:r w:rsidR="005A3678">
        <w:rPr>
          <w:rFonts w:eastAsia="Verdana" w:cs="Verdana"/>
          <w:szCs w:val="24"/>
          <w:lang w:val="fr-CA"/>
        </w:rPr>
        <w:t>observations</w:t>
      </w:r>
      <w:r w:rsidR="0075141D" w:rsidRPr="006C51A5">
        <w:rPr>
          <w:rFonts w:eastAsia="Verdana" w:cs="Verdana"/>
          <w:szCs w:val="24"/>
          <w:lang w:val="fr-CA"/>
        </w:rPr>
        <w:t xml:space="preserve"> </w:t>
      </w:r>
      <w:r>
        <w:rPr>
          <w:rFonts w:eastAsia="Verdana" w:cs="Verdana"/>
          <w:szCs w:val="24"/>
          <w:lang w:val="fr-CA"/>
        </w:rPr>
        <w:t>en les axant</w:t>
      </w:r>
      <w:r w:rsidR="0075141D" w:rsidRPr="006C51A5">
        <w:rPr>
          <w:rFonts w:eastAsia="Verdana" w:cs="Verdana"/>
          <w:szCs w:val="24"/>
          <w:lang w:val="fr-CA"/>
        </w:rPr>
        <w:t xml:space="preserve"> sur les problèmes et non sur les personnes en particulier.</w:t>
      </w:r>
      <w:r w:rsidR="2AED378F" w:rsidRPr="00E32CC2">
        <w:rPr>
          <w:rFonts w:eastAsia="Verdana" w:cs="Verdana"/>
          <w:szCs w:val="24"/>
          <w:lang w:val="fr-CA"/>
        </w:rPr>
        <w:t xml:space="preserve"> </w:t>
      </w:r>
      <w:r w:rsidR="0075141D" w:rsidRPr="006C51A5">
        <w:rPr>
          <w:rFonts w:eastAsia="Verdana" w:cs="Verdana"/>
          <w:szCs w:val="24"/>
          <w:lang w:val="fr-CA"/>
        </w:rPr>
        <w:t xml:space="preserve">Les </w:t>
      </w:r>
      <w:r w:rsidR="005A3678">
        <w:rPr>
          <w:rFonts w:eastAsia="Verdana" w:cs="Verdana"/>
          <w:szCs w:val="24"/>
          <w:lang w:val="fr-CA"/>
        </w:rPr>
        <w:t>observations</w:t>
      </w:r>
      <w:r w:rsidR="0075141D" w:rsidRPr="006C51A5">
        <w:rPr>
          <w:rFonts w:eastAsia="Verdana" w:cs="Verdana"/>
          <w:szCs w:val="24"/>
          <w:lang w:val="fr-CA"/>
        </w:rPr>
        <w:t xml:space="preserve"> doivent comprendre également des suggestions concrètes sur la façon dont toute l’assemblée peut continuer à respecter l’équité et à devenir davantage un espace sans oppression pour toutes les personnes qui </w:t>
      </w:r>
      <w:r>
        <w:rPr>
          <w:rFonts w:eastAsia="Verdana" w:cs="Verdana"/>
          <w:szCs w:val="24"/>
          <w:lang w:val="fr-CA"/>
        </w:rPr>
        <w:t xml:space="preserve">y </w:t>
      </w:r>
      <w:r w:rsidR="0075141D" w:rsidRPr="006C51A5">
        <w:rPr>
          <w:rFonts w:eastAsia="Verdana" w:cs="Verdana"/>
          <w:szCs w:val="24"/>
          <w:lang w:val="fr-CA"/>
        </w:rPr>
        <w:t>participent.</w:t>
      </w:r>
    </w:p>
    <w:p w14:paraId="7172E5AA" w14:textId="77777777" w:rsidR="0697968D" w:rsidRPr="00E32CC2" w:rsidRDefault="0075141D" w:rsidP="001B04DD">
      <w:pPr>
        <w:pStyle w:val="ListParagraph"/>
        <w:numPr>
          <w:ilvl w:val="0"/>
          <w:numId w:val="4"/>
        </w:numPr>
        <w:rPr>
          <w:rFonts w:eastAsia="Verdana" w:cs="Verdana"/>
          <w:szCs w:val="24"/>
          <w:lang w:val="fr-CA"/>
        </w:rPr>
      </w:pPr>
      <w:r w:rsidRPr="006C51A5">
        <w:rPr>
          <w:rFonts w:eastAsia="Verdana" w:cs="Verdana"/>
          <w:szCs w:val="24"/>
          <w:lang w:val="fr-CA"/>
        </w:rPr>
        <w:t>Travailler en collaboration avec le personnel tout au long du processus.</w:t>
      </w:r>
    </w:p>
    <w:p w14:paraId="5FE1A94F" w14:textId="77777777" w:rsidR="007A196B" w:rsidRPr="008F0A4F" w:rsidRDefault="00AF54E3" w:rsidP="00C921A0">
      <w:pPr>
        <w:pStyle w:val="Heading2"/>
        <w:rPr>
          <w:rFonts w:eastAsia="Verdana"/>
          <w:lang w:val="en-CA"/>
        </w:rPr>
      </w:pPr>
      <w:r w:rsidRPr="006C51A5">
        <w:rPr>
          <w:rFonts w:eastAsia="Verdana"/>
          <w:lang w:val="fr-CA"/>
        </w:rPr>
        <w:t>Responsabilités après les assemblées</w:t>
      </w:r>
    </w:p>
    <w:p w14:paraId="6F2933F5" w14:textId="3223CF46" w:rsidR="003C7331" w:rsidRPr="00E32CC2" w:rsidRDefault="00042029" w:rsidP="001B04DD">
      <w:pPr>
        <w:pStyle w:val="ListParagraph"/>
        <w:numPr>
          <w:ilvl w:val="0"/>
          <w:numId w:val="4"/>
        </w:numPr>
        <w:rPr>
          <w:rFonts w:eastAsia="Verdana" w:cs="Verdana"/>
          <w:szCs w:val="24"/>
          <w:lang w:val="fr-CA"/>
        </w:rPr>
      </w:pPr>
      <w:r w:rsidRPr="006C51A5">
        <w:rPr>
          <w:rFonts w:eastAsia="Verdana" w:cs="Verdana"/>
          <w:szCs w:val="24"/>
          <w:lang w:val="fr-CA"/>
        </w:rPr>
        <w:t>F</w:t>
      </w:r>
      <w:r w:rsidR="005A3678">
        <w:rPr>
          <w:rFonts w:eastAsia="Verdana" w:cs="Verdana"/>
          <w:szCs w:val="24"/>
          <w:lang w:val="fr-CA"/>
        </w:rPr>
        <w:t>aire part de</w:t>
      </w:r>
      <w:r w:rsidRPr="006C51A5">
        <w:rPr>
          <w:rFonts w:eastAsia="Verdana" w:cs="Verdana"/>
          <w:szCs w:val="24"/>
          <w:lang w:val="fr-CA"/>
        </w:rPr>
        <w:t xml:space="preserve"> ses observations sur l’équité pour les assemblées subséquentes, déterminer les choses qui ont bien fonctionné, qui doivent se poursuivre, qui doivent être adaptées et qui doivent être intégrées aux assemblées à venir du </w:t>
      </w:r>
      <w:r w:rsidR="006C51A5" w:rsidRPr="006C51A5">
        <w:rPr>
          <w:rFonts w:eastAsia="Verdana" w:cs="Verdana"/>
          <w:szCs w:val="24"/>
          <w:lang w:val="fr-CA"/>
        </w:rPr>
        <w:t>44</w:t>
      </w:r>
      <w:r w:rsidR="006C51A5" w:rsidRPr="006C51A5">
        <w:rPr>
          <w:rFonts w:eastAsia="Verdana" w:cs="Verdana"/>
          <w:szCs w:val="24"/>
          <w:vertAlign w:val="superscript"/>
          <w:lang w:val="fr-CA"/>
        </w:rPr>
        <w:t>e</w:t>
      </w:r>
      <w:r w:rsidR="00FB38F3">
        <w:rPr>
          <w:rFonts w:eastAsia="Verdana" w:cs="Verdana"/>
          <w:szCs w:val="24"/>
          <w:lang w:val="fr-CA"/>
        </w:rPr>
        <w:t> </w:t>
      </w:r>
      <w:r w:rsidRPr="006C51A5">
        <w:rPr>
          <w:rFonts w:eastAsia="Verdana" w:cs="Verdana"/>
          <w:szCs w:val="24"/>
          <w:lang w:val="fr-CA"/>
        </w:rPr>
        <w:t>Conseil général.</w:t>
      </w:r>
      <w:r w:rsidR="2AED378F" w:rsidRPr="00E32CC2">
        <w:rPr>
          <w:rFonts w:eastAsia="Verdana" w:cs="Verdana"/>
          <w:szCs w:val="24"/>
          <w:lang w:val="fr-CA"/>
        </w:rPr>
        <w:t xml:space="preserve"> </w:t>
      </w:r>
    </w:p>
    <w:p w14:paraId="1ABB2C4D" w14:textId="77777777" w:rsidR="003C7331" w:rsidRPr="00E32CC2" w:rsidRDefault="00042029" w:rsidP="001B04DD">
      <w:pPr>
        <w:pStyle w:val="ListParagraph"/>
        <w:numPr>
          <w:ilvl w:val="0"/>
          <w:numId w:val="4"/>
        </w:numPr>
        <w:rPr>
          <w:rFonts w:eastAsia="Verdana" w:cs="Verdana"/>
          <w:szCs w:val="24"/>
          <w:lang w:val="fr-CA"/>
        </w:rPr>
      </w:pPr>
      <w:r w:rsidRPr="006C51A5">
        <w:rPr>
          <w:rFonts w:eastAsia="Verdana" w:cs="Verdana"/>
          <w:szCs w:val="24"/>
          <w:lang w:val="fr-CA"/>
        </w:rPr>
        <w:lastRenderedPageBreak/>
        <w:t>Après l’assemblée du Conseil de 2022, rédiger un rapport qui comprend les recommandations pour les futures assemblées du Conseil général.</w:t>
      </w:r>
    </w:p>
    <w:p w14:paraId="199F47D6" w14:textId="77777777" w:rsidR="003C7331" w:rsidRPr="00E32CC2" w:rsidRDefault="00042029" w:rsidP="0146D84B">
      <w:pPr>
        <w:pStyle w:val="Heading2"/>
        <w:rPr>
          <w:rFonts w:eastAsia="Verdana" w:cs="Verdana"/>
          <w:b w:val="0"/>
          <w:bCs/>
          <w:color w:val="000000" w:themeColor="text1"/>
          <w:szCs w:val="24"/>
          <w:lang w:val="fr-CA"/>
        </w:rPr>
      </w:pPr>
      <w:r w:rsidRPr="005C77FA">
        <w:rPr>
          <w:rFonts w:eastAsia="Verdana" w:cs="Verdana"/>
          <w:bCs/>
          <w:color w:val="000000" w:themeColor="text1"/>
          <w:szCs w:val="24"/>
          <w:lang w:val="fr-CA"/>
        </w:rPr>
        <w:t>Composition</w:t>
      </w:r>
    </w:p>
    <w:p w14:paraId="0E93A99F" w14:textId="77777777" w:rsidR="003C7331" w:rsidRPr="00E32CC2" w:rsidRDefault="00042029" w:rsidP="5CF357AB">
      <w:pPr>
        <w:rPr>
          <w:rFonts w:eastAsia="Verdana" w:cs="Verdana"/>
          <w:color w:val="000000" w:themeColor="text1"/>
          <w:szCs w:val="24"/>
          <w:lang w:val="fr-CA"/>
        </w:rPr>
      </w:pPr>
      <w:r w:rsidRPr="005C77FA">
        <w:rPr>
          <w:rFonts w:eastAsia="Verdana" w:cs="Verdana"/>
          <w:color w:val="000000" w:themeColor="text1"/>
          <w:szCs w:val="24"/>
          <w:lang w:val="fr-CA"/>
        </w:rPr>
        <w:t xml:space="preserve">Le Comité chargé du respect de l’équité du </w:t>
      </w:r>
      <w:r w:rsidR="006C51A5" w:rsidRPr="005C77FA">
        <w:rPr>
          <w:rFonts w:eastAsia="Verdana" w:cs="Verdana"/>
          <w:color w:val="000000" w:themeColor="text1"/>
          <w:szCs w:val="24"/>
          <w:lang w:val="fr-CA"/>
        </w:rPr>
        <w:t>44</w:t>
      </w:r>
      <w:r w:rsidR="006C51A5" w:rsidRPr="005C77FA">
        <w:rPr>
          <w:rFonts w:eastAsia="Verdana" w:cs="Verdana"/>
          <w:color w:val="000000" w:themeColor="text1"/>
          <w:szCs w:val="24"/>
          <w:vertAlign w:val="superscript"/>
          <w:lang w:val="fr-CA"/>
        </w:rPr>
        <w:t>e</w:t>
      </w:r>
      <w:r w:rsidR="005A3678">
        <w:rPr>
          <w:rFonts w:eastAsia="Verdana" w:cs="Verdana"/>
          <w:color w:val="000000" w:themeColor="text1"/>
          <w:szCs w:val="24"/>
          <w:lang w:val="fr-CA"/>
        </w:rPr>
        <w:t> </w:t>
      </w:r>
      <w:r w:rsidRPr="005C77FA">
        <w:rPr>
          <w:rFonts w:eastAsia="Verdana" w:cs="Verdana"/>
          <w:color w:val="000000" w:themeColor="text1"/>
          <w:szCs w:val="24"/>
          <w:lang w:val="fr-CA"/>
        </w:rPr>
        <w:t>Conseil général est composé de membres</w:t>
      </w:r>
      <w:r w:rsidR="006C51A5" w:rsidRPr="005C77FA">
        <w:rPr>
          <w:rFonts w:eastAsia="Verdana" w:cs="Verdana"/>
          <w:color w:val="000000" w:themeColor="text1"/>
          <w:szCs w:val="24"/>
          <w:lang w:val="fr-CA"/>
        </w:rPr>
        <w:t xml:space="preserve"> nommés qui </w:t>
      </w:r>
      <w:r w:rsidR="005C77FA" w:rsidRPr="005C77FA">
        <w:rPr>
          <w:rFonts w:eastAsia="Verdana" w:cs="Verdana"/>
          <w:color w:val="000000" w:themeColor="text1"/>
          <w:szCs w:val="24"/>
          <w:lang w:val="fr-CA"/>
        </w:rPr>
        <w:t>reflètent la diversité de l’Église Unie du Canada (diversité en ce qui a trait à l’identité de genre, à l’identité raciale, à l’âge, à la géographie et à la vocation).</w:t>
      </w:r>
      <w:r w:rsidR="5A60A15F" w:rsidRPr="00E32CC2">
        <w:rPr>
          <w:rFonts w:eastAsia="Verdana" w:cs="Verdana"/>
          <w:color w:val="000000" w:themeColor="text1"/>
          <w:szCs w:val="24"/>
          <w:lang w:val="fr-CA"/>
        </w:rPr>
        <w:t xml:space="preserve"> </w:t>
      </w:r>
      <w:r w:rsidR="005C77FA" w:rsidRPr="005C77FA">
        <w:rPr>
          <w:rFonts w:eastAsia="Verdana" w:cs="Verdana"/>
          <w:color w:val="000000" w:themeColor="text1"/>
          <w:szCs w:val="24"/>
          <w:lang w:val="fr-CA"/>
        </w:rPr>
        <w:t>Les personnes qui sont membres du Comité chargé du respect de l’équité ne peuvent pas agir comme délégués au 44</w:t>
      </w:r>
      <w:r w:rsidR="005C77FA" w:rsidRPr="005C77FA">
        <w:rPr>
          <w:rFonts w:eastAsia="Verdana" w:cs="Verdana"/>
          <w:color w:val="000000" w:themeColor="text1"/>
          <w:szCs w:val="24"/>
          <w:vertAlign w:val="superscript"/>
          <w:lang w:val="fr-CA"/>
        </w:rPr>
        <w:t>e</w:t>
      </w:r>
      <w:r w:rsidR="008F0DF9">
        <w:rPr>
          <w:rFonts w:eastAsia="Verdana" w:cs="Verdana"/>
          <w:color w:val="000000" w:themeColor="text1"/>
          <w:szCs w:val="24"/>
          <w:lang w:val="fr-CA"/>
        </w:rPr>
        <w:t> </w:t>
      </w:r>
      <w:r w:rsidR="005C77FA" w:rsidRPr="005C77FA">
        <w:rPr>
          <w:rFonts w:eastAsia="Verdana" w:cs="Verdana"/>
          <w:color w:val="000000" w:themeColor="text1"/>
          <w:szCs w:val="24"/>
          <w:lang w:val="fr-CA"/>
        </w:rPr>
        <w:t>Conseil général.</w:t>
      </w:r>
    </w:p>
    <w:p w14:paraId="51DEFA2C" w14:textId="77777777" w:rsidR="003C7331" w:rsidRPr="00E32CC2" w:rsidRDefault="005C77FA" w:rsidP="008A27AD">
      <w:pPr>
        <w:pStyle w:val="Heading2"/>
        <w:rPr>
          <w:rFonts w:eastAsia="Verdana"/>
          <w:lang w:val="fr-CA"/>
        </w:rPr>
      </w:pPr>
      <w:r w:rsidRPr="005C77FA">
        <w:rPr>
          <w:rFonts w:eastAsia="Verdana"/>
          <w:lang w:val="fr-CA"/>
        </w:rPr>
        <w:t>Compétences et expérience</w:t>
      </w:r>
    </w:p>
    <w:p w14:paraId="723059C6" w14:textId="77777777" w:rsidR="001B04DD" w:rsidRPr="00E32CC2" w:rsidRDefault="000D6D4A" w:rsidP="001B04DD">
      <w:pPr>
        <w:rPr>
          <w:rFonts w:eastAsia="Verdana" w:cs="Verdana"/>
          <w:color w:val="000000" w:themeColor="text1"/>
          <w:szCs w:val="24"/>
          <w:lang w:val="fr-CA"/>
        </w:rPr>
      </w:pPr>
      <w:r w:rsidRPr="000D6D4A">
        <w:rPr>
          <w:rFonts w:eastAsia="Verdana" w:cs="Verdana"/>
          <w:color w:val="000000" w:themeColor="text1"/>
          <w:szCs w:val="24"/>
          <w:lang w:val="fr-CA"/>
        </w:rPr>
        <w:t>Les membres du Comité chargé du respect de l’équité seront des personnes qui participent activement dans une charge pastorale locale ou dans un ministère et qui :</w:t>
      </w:r>
      <w:r w:rsidR="001B04DD" w:rsidRPr="00E32CC2">
        <w:rPr>
          <w:rFonts w:eastAsia="Verdana" w:cs="Verdana"/>
          <w:color w:val="000000" w:themeColor="text1"/>
          <w:szCs w:val="24"/>
          <w:lang w:val="fr-CA"/>
        </w:rPr>
        <w:t xml:space="preserve"> </w:t>
      </w:r>
    </w:p>
    <w:p w14:paraId="43F1016F" w14:textId="77777777" w:rsidR="001B04DD" w:rsidRPr="00E32CC2" w:rsidRDefault="000D6D4A" w:rsidP="001B04DD">
      <w:pPr>
        <w:pStyle w:val="ListParagraph"/>
        <w:numPr>
          <w:ilvl w:val="0"/>
          <w:numId w:val="2"/>
        </w:numPr>
        <w:ind w:left="643"/>
        <w:rPr>
          <w:rFonts w:eastAsiaTheme="minorEastAsia"/>
          <w:color w:val="000000" w:themeColor="text1"/>
          <w:szCs w:val="24"/>
          <w:lang w:val="fr-CA"/>
        </w:rPr>
      </w:pPr>
      <w:proofErr w:type="gramStart"/>
      <w:r w:rsidRPr="000D6D4A">
        <w:rPr>
          <w:rFonts w:eastAsia="Verdana" w:cs="Verdana"/>
          <w:color w:val="000000" w:themeColor="text1"/>
          <w:szCs w:val="24"/>
          <w:lang w:val="fr-CA"/>
        </w:rPr>
        <w:t>se</w:t>
      </w:r>
      <w:proofErr w:type="gramEnd"/>
      <w:r w:rsidRPr="000D6D4A">
        <w:rPr>
          <w:rFonts w:eastAsia="Verdana" w:cs="Verdana"/>
          <w:color w:val="000000" w:themeColor="text1"/>
          <w:szCs w:val="24"/>
          <w:lang w:val="fr-CA"/>
        </w:rPr>
        <w:t xml:space="preserve"> consacrent à fond à la mission de l’Église et sont disposées à discerner les aspirations de Dieu pour cette fonction;</w:t>
      </w:r>
    </w:p>
    <w:p w14:paraId="0FD0C696" w14:textId="77777777" w:rsidR="001B04DD" w:rsidRPr="00E32CC2" w:rsidRDefault="000D6D4A" w:rsidP="001B04DD">
      <w:pPr>
        <w:pStyle w:val="ListParagraph"/>
        <w:numPr>
          <w:ilvl w:val="0"/>
          <w:numId w:val="2"/>
        </w:numPr>
        <w:ind w:left="643"/>
        <w:rPr>
          <w:rFonts w:eastAsiaTheme="minorEastAsia"/>
          <w:color w:val="000000" w:themeColor="text1"/>
          <w:szCs w:val="24"/>
          <w:lang w:val="fr-CA"/>
        </w:rPr>
      </w:pPr>
      <w:proofErr w:type="gramStart"/>
      <w:r w:rsidRPr="00D07CAB">
        <w:rPr>
          <w:rFonts w:eastAsia="Verdana" w:cs="Verdana"/>
          <w:color w:val="000000" w:themeColor="text1"/>
          <w:szCs w:val="24"/>
          <w:lang w:val="fr-CA"/>
        </w:rPr>
        <w:t>tiennent</w:t>
      </w:r>
      <w:proofErr w:type="gramEnd"/>
      <w:r w:rsidRPr="00D07CAB">
        <w:rPr>
          <w:rFonts w:eastAsia="Verdana" w:cs="Verdana"/>
          <w:color w:val="000000" w:themeColor="text1"/>
          <w:szCs w:val="24"/>
          <w:lang w:val="fr-CA"/>
        </w:rPr>
        <w:t xml:space="preserve"> à des re</w:t>
      </w:r>
      <w:r w:rsidR="00D07CAB" w:rsidRPr="00D07CAB">
        <w:rPr>
          <w:rFonts w:eastAsia="Verdana" w:cs="Verdana"/>
          <w:color w:val="000000" w:themeColor="text1"/>
          <w:szCs w:val="24"/>
          <w:lang w:val="fr-CA"/>
        </w:rPr>
        <w:t>lations justes, aux principes énoncés dans la Déclaration des Nations Unies sur les droits des peuples autochtones et</w:t>
      </w:r>
      <w:r w:rsidR="005A3678">
        <w:rPr>
          <w:rFonts w:eastAsia="Verdana" w:cs="Verdana"/>
          <w:color w:val="000000" w:themeColor="text1"/>
          <w:szCs w:val="24"/>
          <w:lang w:val="fr-CA"/>
        </w:rPr>
        <w:t xml:space="preserve"> voient</w:t>
      </w:r>
      <w:r w:rsidR="00D07CAB" w:rsidRPr="00D07CAB">
        <w:rPr>
          <w:rFonts w:eastAsia="Verdana" w:cs="Verdana"/>
          <w:color w:val="000000" w:themeColor="text1"/>
          <w:szCs w:val="24"/>
          <w:lang w:val="fr-CA"/>
        </w:rPr>
        <w:t xml:space="preserve"> leur pertinence pour le personnel ministériel, la vision de devenir une Église interculturelle et </w:t>
      </w:r>
      <w:r w:rsidR="005A3678">
        <w:rPr>
          <w:rFonts w:eastAsia="Verdana" w:cs="Verdana"/>
          <w:color w:val="000000" w:themeColor="text1"/>
          <w:szCs w:val="24"/>
          <w:lang w:val="fr-CA"/>
        </w:rPr>
        <w:t>le</w:t>
      </w:r>
      <w:r w:rsidR="00D07CAB" w:rsidRPr="00D07CAB">
        <w:rPr>
          <w:rFonts w:eastAsia="Verdana" w:cs="Verdana"/>
          <w:color w:val="000000" w:themeColor="text1"/>
          <w:szCs w:val="24"/>
          <w:lang w:val="fr-CA"/>
        </w:rPr>
        <w:t xml:space="preserve"> chemineme</w:t>
      </w:r>
      <w:r w:rsidR="00CC0C1A">
        <w:rPr>
          <w:rFonts w:eastAsia="Verdana" w:cs="Verdana"/>
          <w:color w:val="000000" w:themeColor="text1"/>
          <w:szCs w:val="24"/>
          <w:lang w:val="fr-CA"/>
        </w:rPr>
        <w:t>nt pour devenir une Église anti</w:t>
      </w:r>
      <w:r w:rsidR="00D07CAB" w:rsidRPr="00D07CAB">
        <w:rPr>
          <w:rFonts w:eastAsia="Verdana" w:cs="Verdana"/>
          <w:color w:val="000000" w:themeColor="text1"/>
          <w:szCs w:val="24"/>
          <w:lang w:val="fr-CA"/>
        </w:rPr>
        <w:t>raciste.</w:t>
      </w:r>
      <w:r w:rsidR="001B04DD" w:rsidRPr="00E32CC2">
        <w:rPr>
          <w:rFonts w:eastAsia="Verdana" w:cs="Verdana"/>
          <w:color w:val="000000" w:themeColor="text1"/>
          <w:szCs w:val="24"/>
          <w:lang w:val="fr-CA"/>
        </w:rPr>
        <w:t xml:space="preserve"> </w:t>
      </w:r>
    </w:p>
    <w:p w14:paraId="575F1200" w14:textId="77777777" w:rsidR="001B04DD" w:rsidRPr="00E32CC2" w:rsidRDefault="00D07CAB" w:rsidP="001B04DD">
      <w:pPr>
        <w:pStyle w:val="ListParagraph"/>
        <w:numPr>
          <w:ilvl w:val="0"/>
          <w:numId w:val="2"/>
        </w:numPr>
        <w:ind w:left="643"/>
        <w:rPr>
          <w:rFonts w:eastAsiaTheme="minorEastAsia"/>
          <w:color w:val="000000" w:themeColor="text1"/>
          <w:szCs w:val="24"/>
          <w:lang w:val="fr-CA"/>
        </w:rPr>
      </w:pPr>
      <w:proofErr w:type="gramStart"/>
      <w:r w:rsidRPr="00D07CAB">
        <w:rPr>
          <w:rFonts w:eastAsia="Verdana" w:cs="Verdana"/>
          <w:color w:val="000000" w:themeColor="text1"/>
          <w:szCs w:val="24"/>
          <w:lang w:val="fr-CA"/>
        </w:rPr>
        <w:t>sont</w:t>
      </w:r>
      <w:proofErr w:type="gramEnd"/>
      <w:r w:rsidRPr="00D07CAB">
        <w:rPr>
          <w:rFonts w:eastAsia="Verdana" w:cs="Verdana"/>
          <w:color w:val="000000" w:themeColor="text1"/>
          <w:szCs w:val="24"/>
          <w:lang w:val="fr-CA"/>
        </w:rPr>
        <w:t xml:space="preserve"> à l’aise de participer à des assemblées électroniques et peuvent le faire.</w:t>
      </w:r>
    </w:p>
    <w:p w14:paraId="75427BF7" w14:textId="77777777" w:rsidR="008F0A4F" w:rsidRPr="00E32CC2" w:rsidRDefault="00D07CAB" w:rsidP="008F0A4F">
      <w:pPr>
        <w:rPr>
          <w:rFonts w:eastAsia="Verdana" w:cs="Verdana"/>
          <w:color w:val="000000" w:themeColor="text1"/>
          <w:szCs w:val="24"/>
          <w:lang w:val="fr-CA"/>
        </w:rPr>
      </w:pPr>
      <w:r w:rsidRPr="00D07CAB">
        <w:rPr>
          <w:rFonts w:eastAsia="Verdana" w:cs="Verdana"/>
          <w:color w:val="000000" w:themeColor="text1"/>
          <w:szCs w:val="24"/>
          <w:lang w:val="fr-CA"/>
        </w:rPr>
        <w:t>En ce moment, nous sommes à la recherche de personnes qui :</w:t>
      </w:r>
      <w:r w:rsidR="5A60A15F" w:rsidRPr="00E32CC2">
        <w:rPr>
          <w:rFonts w:eastAsia="Verdana" w:cs="Verdana"/>
          <w:color w:val="000000" w:themeColor="text1"/>
          <w:szCs w:val="24"/>
          <w:lang w:val="fr-CA"/>
        </w:rPr>
        <w:t xml:space="preserve"> </w:t>
      </w:r>
    </w:p>
    <w:p w14:paraId="129A9723" w14:textId="77777777" w:rsidR="0030417F" w:rsidRPr="00E32CC2" w:rsidRDefault="00CB6BC2" w:rsidP="008F0A4F">
      <w:pPr>
        <w:pStyle w:val="ListParagraph"/>
        <w:numPr>
          <w:ilvl w:val="0"/>
          <w:numId w:val="3"/>
        </w:numPr>
        <w:rPr>
          <w:rFonts w:eastAsia="Verdana" w:cs="Verdana"/>
          <w:color w:val="000000" w:themeColor="text1"/>
          <w:szCs w:val="24"/>
          <w:lang w:val="fr-CA"/>
        </w:rPr>
      </w:pPr>
      <w:proofErr w:type="gramStart"/>
      <w:r w:rsidRPr="00CB6BC2">
        <w:rPr>
          <w:rFonts w:eastAsia="Times New Roman"/>
          <w:lang w:val="fr-CA"/>
        </w:rPr>
        <w:t>c</w:t>
      </w:r>
      <w:r w:rsidR="00D07CAB" w:rsidRPr="00CB6BC2">
        <w:rPr>
          <w:rFonts w:eastAsia="Times New Roman"/>
          <w:lang w:val="fr-CA"/>
        </w:rPr>
        <w:t>omprennent</w:t>
      </w:r>
      <w:proofErr w:type="gramEnd"/>
      <w:r w:rsidR="00D07CAB" w:rsidRPr="00CB6BC2">
        <w:rPr>
          <w:rFonts w:eastAsia="Times New Roman"/>
          <w:lang w:val="fr-CA"/>
        </w:rPr>
        <w:t xml:space="preserve"> les concepts d’équité et de diversité et </w:t>
      </w:r>
      <w:r w:rsidRPr="00CB6BC2">
        <w:rPr>
          <w:rFonts w:eastAsia="Times New Roman"/>
          <w:lang w:val="fr-CA"/>
        </w:rPr>
        <w:t xml:space="preserve">savent de quelle façon ces concepts s’appliquent lors des assemblées et </w:t>
      </w:r>
      <w:r w:rsidR="005A3678">
        <w:rPr>
          <w:rFonts w:eastAsia="Times New Roman"/>
          <w:lang w:val="fr-CA"/>
        </w:rPr>
        <w:t xml:space="preserve">de </w:t>
      </w:r>
      <w:r w:rsidRPr="00CB6BC2">
        <w:rPr>
          <w:rFonts w:eastAsia="Times New Roman"/>
          <w:lang w:val="fr-CA"/>
        </w:rPr>
        <w:t>la prise de décisions;</w:t>
      </w:r>
    </w:p>
    <w:p w14:paraId="4FA4DC7A" w14:textId="77777777" w:rsidR="0030417F" w:rsidRPr="00E32CC2" w:rsidRDefault="00117259" w:rsidP="0030417F">
      <w:pPr>
        <w:pStyle w:val="ListParagraph"/>
        <w:numPr>
          <w:ilvl w:val="0"/>
          <w:numId w:val="3"/>
        </w:numPr>
        <w:spacing w:after="0"/>
        <w:contextualSpacing w:val="0"/>
        <w:rPr>
          <w:rFonts w:eastAsia="Times New Roman"/>
          <w:lang w:val="fr-CA"/>
        </w:rPr>
      </w:pPr>
      <w:proofErr w:type="gramStart"/>
      <w:r w:rsidRPr="00117259">
        <w:rPr>
          <w:rFonts w:eastAsia="Times New Roman"/>
          <w:lang w:val="fr-CA"/>
        </w:rPr>
        <w:t>s</w:t>
      </w:r>
      <w:r w:rsidR="00CB6BC2" w:rsidRPr="00117259">
        <w:rPr>
          <w:rFonts w:eastAsia="Times New Roman"/>
          <w:lang w:val="fr-CA"/>
        </w:rPr>
        <w:t>ont</w:t>
      </w:r>
      <w:proofErr w:type="gramEnd"/>
      <w:r w:rsidR="00CB6BC2" w:rsidRPr="00117259">
        <w:rPr>
          <w:rFonts w:eastAsia="Times New Roman"/>
          <w:lang w:val="fr-CA"/>
        </w:rPr>
        <w:t xml:space="preserve"> capables d’écouter att</w:t>
      </w:r>
      <w:r w:rsidRPr="00117259">
        <w:rPr>
          <w:rFonts w:eastAsia="Times New Roman"/>
          <w:lang w:val="fr-CA"/>
        </w:rPr>
        <w:t>entivement les questions et les motifs de préoccupations des personnes présentes à l’assemblée;</w:t>
      </w:r>
      <w:r w:rsidR="0030417F" w:rsidRPr="00E32CC2">
        <w:rPr>
          <w:rFonts w:eastAsia="Times New Roman"/>
          <w:lang w:val="fr-CA"/>
        </w:rPr>
        <w:t xml:space="preserve"> </w:t>
      </w:r>
    </w:p>
    <w:p w14:paraId="02AB0818" w14:textId="77777777" w:rsidR="0030417F" w:rsidRPr="00E32CC2" w:rsidRDefault="00117259" w:rsidP="0030417F">
      <w:pPr>
        <w:pStyle w:val="ListParagraph"/>
        <w:numPr>
          <w:ilvl w:val="0"/>
          <w:numId w:val="3"/>
        </w:numPr>
        <w:spacing w:after="0"/>
        <w:contextualSpacing w:val="0"/>
        <w:rPr>
          <w:rFonts w:eastAsia="Times New Roman"/>
          <w:lang w:val="fr-CA"/>
        </w:rPr>
      </w:pPr>
      <w:proofErr w:type="gramStart"/>
      <w:r w:rsidRPr="00117259">
        <w:rPr>
          <w:rFonts w:eastAsia="Times New Roman"/>
          <w:lang w:val="fr-CA"/>
        </w:rPr>
        <w:t>ont</w:t>
      </w:r>
      <w:proofErr w:type="gramEnd"/>
      <w:r w:rsidRPr="00117259">
        <w:rPr>
          <w:rFonts w:eastAsia="Times New Roman"/>
          <w:lang w:val="fr-CA"/>
        </w:rPr>
        <w:t xml:space="preserve"> déjà </w:t>
      </w:r>
      <w:r w:rsidR="005A3678">
        <w:rPr>
          <w:rFonts w:eastAsia="Times New Roman"/>
          <w:lang w:val="fr-CA"/>
        </w:rPr>
        <w:t xml:space="preserve">siégé à </w:t>
      </w:r>
      <w:r w:rsidRPr="00117259">
        <w:rPr>
          <w:rFonts w:eastAsia="Times New Roman"/>
          <w:lang w:val="fr-CA"/>
        </w:rPr>
        <w:t xml:space="preserve">un comité ou </w:t>
      </w:r>
      <w:r w:rsidR="005A3678">
        <w:rPr>
          <w:rFonts w:eastAsia="Times New Roman"/>
          <w:lang w:val="fr-CA"/>
        </w:rPr>
        <w:t xml:space="preserve">à </w:t>
      </w:r>
      <w:r w:rsidRPr="00117259">
        <w:rPr>
          <w:rFonts w:eastAsia="Times New Roman"/>
          <w:lang w:val="fr-CA"/>
        </w:rPr>
        <w:t>un groupe de travail;</w:t>
      </w:r>
    </w:p>
    <w:p w14:paraId="7662370A" w14:textId="77777777" w:rsidR="0030417F" w:rsidRPr="00E32CC2" w:rsidRDefault="00117259" w:rsidP="0030417F">
      <w:pPr>
        <w:pStyle w:val="ListParagraph"/>
        <w:numPr>
          <w:ilvl w:val="0"/>
          <w:numId w:val="3"/>
        </w:numPr>
        <w:spacing w:after="0"/>
        <w:contextualSpacing w:val="0"/>
        <w:rPr>
          <w:rFonts w:eastAsia="Times New Roman"/>
          <w:lang w:val="fr-CA"/>
        </w:rPr>
      </w:pPr>
      <w:proofErr w:type="gramStart"/>
      <w:r w:rsidRPr="00117259">
        <w:rPr>
          <w:rFonts w:eastAsia="Times New Roman"/>
          <w:lang w:val="fr-CA"/>
        </w:rPr>
        <w:t>comprennent</w:t>
      </w:r>
      <w:proofErr w:type="gramEnd"/>
      <w:r w:rsidRPr="00117259">
        <w:rPr>
          <w:rFonts w:eastAsia="Times New Roman"/>
          <w:lang w:val="fr-CA"/>
        </w:rPr>
        <w:t xml:space="preserve"> les processus et la gouvernance;</w:t>
      </w:r>
    </w:p>
    <w:p w14:paraId="30E66EED" w14:textId="77777777" w:rsidR="0030417F" w:rsidRPr="00E32CC2" w:rsidRDefault="00117259" w:rsidP="0030417F">
      <w:pPr>
        <w:pStyle w:val="ListParagraph"/>
        <w:numPr>
          <w:ilvl w:val="0"/>
          <w:numId w:val="3"/>
        </w:numPr>
        <w:spacing w:after="0"/>
        <w:contextualSpacing w:val="0"/>
        <w:rPr>
          <w:rFonts w:eastAsia="Times New Roman"/>
          <w:lang w:val="fr-CA"/>
        </w:rPr>
      </w:pPr>
      <w:proofErr w:type="gramStart"/>
      <w:r w:rsidRPr="00117259">
        <w:rPr>
          <w:rFonts w:eastAsia="Times New Roman"/>
          <w:lang w:val="fr-CA"/>
        </w:rPr>
        <w:t>sont</w:t>
      </w:r>
      <w:proofErr w:type="gramEnd"/>
      <w:r w:rsidRPr="00117259">
        <w:rPr>
          <w:rFonts w:eastAsia="Times New Roman"/>
          <w:lang w:val="fr-CA"/>
        </w:rPr>
        <w:t xml:space="preserve"> disposées à proposer des stratégies proactives ou à </w:t>
      </w:r>
      <w:r w:rsidR="00DD1D08">
        <w:rPr>
          <w:rFonts w:eastAsia="Times New Roman"/>
          <w:lang w:val="fr-CA"/>
        </w:rPr>
        <w:t>émettre</w:t>
      </w:r>
      <w:r w:rsidRPr="00117259">
        <w:rPr>
          <w:rFonts w:eastAsia="Times New Roman"/>
          <w:lang w:val="fr-CA"/>
        </w:rPr>
        <w:t xml:space="preserve"> des recommandations pour faire avancer l’équité et pour lutter contre la discrimination dans les comités;</w:t>
      </w:r>
    </w:p>
    <w:p w14:paraId="133A410F" w14:textId="77777777" w:rsidR="00BF1877" w:rsidRPr="00E32CC2" w:rsidRDefault="00117259" w:rsidP="0030417F">
      <w:pPr>
        <w:pStyle w:val="ListParagraph"/>
        <w:numPr>
          <w:ilvl w:val="0"/>
          <w:numId w:val="3"/>
        </w:numPr>
        <w:spacing w:after="0"/>
        <w:contextualSpacing w:val="0"/>
        <w:rPr>
          <w:rFonts w:eastAsia="Times New Roman"/>
          <w:lang w:val="fr-CA"/>
        </w:rPr>
      </w:pPr>
      <w:proofErr w:type="gramStart"/>
      <w:r w:rsidRPr="00117259">
        <w:rPr>
          <w:rFonts w:eastAsia="Times New Roman"/>
          <w:lang w:val="fr-CA"/>
        </w:rPr>
        <w:t>peuvent</w:t>
      </w:r>
      <w:proofErr w:type="gramEnd"/>
      <w:r w:rsidRPr="00117259">
        <w:rPr>
          <w:rFonts w:eastAsia="Times New Roman"/>
          <w:lang w:val="fr-CA"/>
        </w:rPr>
        <w:t xml:space="preserve"> être une présence calme dans les situations difficiles;</w:t>
      </w:r>
    </w:p>
    <w:p w14:paraId="3CDE9073" w14:textId="77777777" w:rsidR="008F0A4F" w:rsidRPr="00E32CC2" w:rsidRDefault="007E2F81" w:rsidP="009A5A00">
      <w:pPr>
        <w:pStyle w:val="ListParagraph"/>
        <w:numPr>
          <w:ilvl w:val="0"/>
          <w:numId w:val="3"/>
        </w:numPr>
        <w:contextualSpacing w:val="0"/>
        <w:rPr>
          <w:rFonts w:eastAsia="Times New Roman"/>
          <w:lang w:val="fr-CA"/>
        </w:rPr>
      </w:pPr>
      <w:proofErr w:type="gramStart"/>
      <w:r w:rsidRPr="007E2F81">
        <w:rPr>
          <w:rFonts w:eastAsia="Times New Roman"/>
          <w:lang w:val="fr-CA"/>
        </w:rPr>
        <w:t>font</w:t>
      </w:r>
      <w:proofErr w:type="gramEnd"/>
      <w:r w:rsidRPr="007E2F81">
        <w:rPr>
          <w:rFonts w:eastAsia="Times New Roman"/>
          <w:lang w:val="fr-CA"/>
        </w:rPr>
        <w:t xml:space="preserve"> preuve de tact et de compassion face à la difficile réalité des lacunes et des conflits humains.</w:t>
      </w:r>
    </w:p>
    <w:p w14:paraId="415867DD" w14:textId="77777777" w:rsidR="003C7331" w:rsidRPr="00E32CC2" w:rsidRDefault="007E2F81" w:rsidP="0146D84B">
      <w:pPr>
        <w:rPr>
          <w:rFonts w:eastAsia="Verdana" w:cs="Verdana"/>
          <w:color w:val="000000" w:themeColor="text1"/>
          <w:szCs w:val="24"/>
          <w:lang w:val="fr-CA"/>
        </w:rPr>
      </w:pPr>
      <w:r w:rsidRPr="007E2F81">
        <w:rPr>
          <w:rFonts w:eastAsia="Verdana" w:cs="Verdana"/>
          <w:color w:val="000000" w:themeColor="text1"/>
          <w:szCs w:val="24"/>
          <w:lang w:val="fr-CA"/>
        </w:rPr>
        <w:t>De plus, cette équipe se trouverait renforcée par la présence d’une personne qui peut apporter une perspective interculturelle à cette fonction en s’appuyant sur :</w:t>
      </w:r>
    </w:p>
    <w:p w14:paraId="77956C30" w14:textId="77777777" w:rsidR="003C7331" w:rsidRPr="00E32CC2" w:rsidRDefault="00174067" w:rsidP="518FAB30">
      <w:pPr>
        <w:pStyle w:val="ListParagraph"/>
        <w:numPr>
          <w:ilvl w:val="0"/>
          <w:numId w:val="1"/>
        </w:numPr>
        <w:ind w:left="643"/>
        <w:rPr>
          <w:rFonts w:eastAsiaTheme="minorEastAsia"/>
          <w:color w:val="000000" w:themeColor="text1"/>
          <w:szCs w:val="24"/>
          <w:lang w:val="fr-CA"/>
        </w:rPr>
      </w:pPr>
      <w:proofErr w:type="gramStart"/>
      <w:r w:rsidRPr="00174067">
        <w:rPr>
          <w:rFonts w:eastAsia="Verdana" w:cs="Verdana"/>
          <w:color w:val="000000" w:themeColor="text1"/>
          <w:szCs w:val="24"/>
          <w:lang w:val="fr-CA"/>
        </w:rPr>
        <w:lastRenderedPageBreak/>
        <w:t>une</w:t>
      </w:r>
      <w:proofErr w:type="gramEnd"/>
      <w:r w:rsidRPr="00174067">
        <w:rPr>
          <w:rFonts w:eastAsia="Verdana" w:cs="Verdana"/>
          <w:color w:val="000000" w:themeColor="text1"/>
          <w:szCs w:val="24"/>
          <w:lang w:val="fr-CA"/>
        </w:rPr>
        <w:t xml:space="preserve"> e</w:t>
      </w:r>
      <w:r w:rsidR="007E2F81" w:rsidRPr="00174067">
        <w:rPr>
          <w:rFonts w:eastAsia="Verdana" w:cs="Verdana"/>
          <w:color w:val="000000" w:themeColor="text1"/>
          <w:szCs w:val="24"/>
          <w:lang w:val="fr-CA"/>
        </w:rPr>
        <w:t>xpérience vécue en tant qu’Autochtone, francophone ou personne racialisée;</w:t>
      </w:r>
      <w:r w:rsidR="5A60A15F" w:rsidRPr="00E32CC2">
        <w:rPr>
          <w:rFonts w:eastAsia="Verdana" w:cs="Verdana"/>
          <w:color w:val="000000" w:themeColor="text1"/>
          <w:szCs w:val="24"/>
          <w:lang w:val="fr-CA"/>
        </w:rPr>
        <w:t xml:space="preserve"> </w:t>
      </w:r>
    </w:p>
    <w:p w14:paraId="3A6464A6" w14:textId="77777777" w:rsidR="003C7331" w:rsidRPr="00E32CC2" w:rsidRDefault="00174067" w:rsidP="518FAB30">
      <w:pPr>
        <w:pStyle w:val="ListParagraph"/>
        <w:numPr>
          <w:ilvl w:val="0"/>
          <w:numId w:val="1"/>
        </w:numPr>
        <w:ind w:left="648"/>
        <w:rPr>
          <w:rFonts w:eastAsiaTheme="minorEastAsia"/>
          <w:color w:val="000000" w:themeColor="text1"/>
          <w:szCs w:val="24"/>
          <w:lang w:val="fr-CA"/>
        </w:rPr>
      </w:pPr>
      <w:proofErr w:type="gramStart"/>
      <w:r w:rsidRPr="00174067">
        <w:rPr>
          <w:rFonts w:eastAsia="Verdana" w:cs="Verdana"/>
          <w:color w:val="000000" w:themeColor="text1"/>
          <w:szCs w:val="24"/>
          <w:lang w:val="fr-CA"/>
        </w:rPr>
        <w:t>un</w:t>
      </w:r>
      <w:proofErr w:type="gramEnd"/>
      <w:r w:rsidRPr="00174067">
        <w:rPr>
          <w:rFonts w:eastAsia="Verdana" w:cs="Verdana"/>
          <w:color w:val="000000" w:themeColor="text1"/>
          <w:szCs w:val="24"/>
          <w:lang w:val="fr-CA"/>
        </w:rPr>
        <w:t xml:space="preserve"> leadership dans des communautés autochtones, racialisées ou francophone</w:t>
      </w:r>
      <w:r w:rsidR="009F0278">
        <w:rPr>
          <w:rFonts w:eastAsia="Verdana" w:cs="Verdana"/>
          <w:color w:val="000000" w:themeColor="text1"/>
          <w:szCs w:val="24"/>
          <w:lang w:val="fr-CA"/>
        </w:rPr>
        <w:t>s</w:t>
      </w:r>
      <w:r w:rsidRPr="00174067">
        <w:rPr>
          <w:rFonts w:eastAsia="Verdana" w:cs="Verdana"/>
          <w:color w:val="000000" w:themeColor="text1"/>
          <w:szCs w:val="24"/>
          <w:lang w:val="fr-CA"/>
        </w:rPr>
        <w:t xml:space="preserve"> ou dans des communautés où se retrouve une diversité de cultures.</w:t>
      </w:r>
    </w:p>
    <w:p w14:paraId="38760DD8" w14:textId="77777777" w:rsidR="003C7331" w:rsidRPr="00E32CC2" w:rsidRDefault="00174067" w:rsidP="002E2D02">
      <w:pPr>
        <w:pStyle w:val="Heading2"/>
        <w:keepNext w:val="0"/>
        <w:keepLines w:val="0"/>
        <w:widowControl w:val="0"/>
        <w:rPr>
          <w:rFonts w:eastAsia="Verdana" w:cs="Verdana"/>
          <w:b w:val="0"/>
          <w:color w:val="000000" w:themeColor="text1"/>
          <w:szCs w:val="24"/>
          <w:lang w:val="fr-CA"/>
        </w:rPr>
      </w:pPr>
      <w:r w:rsidRPr="00174067">
        <w:rPr>
          <w:rFonts w:eastAsia="Verdana" w:cs="Verdana"/>
          <w:b w:val="0"/>
          <w:color w:val="000000" w:themeColor="text1"/>
          <w:szCs w:val="24"/>
          <w:lang w:val="fr-CA"/>
        </w:rPr>
        <w:t>L’Église Unie vise la pleine participation des personnes ayant des limitations fonctionnelles, des jeunes et des jeunes adultes ainsi que des Autochtones, des francophones, des personnes racialisées ou celles qui proviennent d’autres communautés marginalisées, particulièrement celles dont les identités ne sont pas représentées à l’heure actuelle dans le Comité.</w:t>
      </w:r>
      <w:r w:rsidR="5A60A15F" w:rsidRPr="00E32CC2">
        <w:rPr>
          <w:rFonts w:eastAsia="Verdana" w:cs="Verdana"/>
          <w:b w:val="0"/>
          <w:color w:val="000000" w:themeColor="text1"/>
          <w:szCs w:val="24"/>
          <w:lang w:val="fr-CA"/>
        </w:rPr>
        <w:t xml:space="preserve"> </w:t>
      </w:r>
      <w:r w:rsidRPr="009F0278">
        <w:rPr>
          <w:rFonts w:eastAsia="Verdana" w:cs="Verdana"/>
          <w:b w:val="0"/>
          <w:color w:val="000000" w:themeColor="text1"/>
          <w:szCs w:val="24"/>
          <w:lang w:val="fr-CA"/>
        </w:rPr>
        <w:t>Ceux et celle</w:t>
      </w:r>
      <w:r w:rsidR="009F0278" w:rsidRPr="009F0278">
        <w:rPr>
          <w:rFonts w:eastAsia="Verdana" w:cs="Verdana"/>
          <w:b w:val="0"/>
          <w:color w:val="000000" w:themeColor="text1"/>
          <w:szCs w:val="24"/>
          <w:lang w:val="fr-CA"/>
        </w:rPr>
        <w:t>s qui possèdent ces identités et expériences sont invités à manifester leur intérêt.</w:t>
      </w:r>
    </w:p>
    <w:p w14:paraId="23FDF3A2" w14:textId="77777777" w:rsidR="003C7331" w:rsidRPr="00E32CC2" w:rsidRDefault="009F0278" w:rsidP="0146D84B">
      <w:pPr>
        <w:pStyle w:val="Heading2"/>
        <w:rPr>
          <w:rFonts w:eastAsia="Verdana" w:cs="Verdana"/>
          <w:b w:val="0"/>
          <w:bCs/>
          <w:color w:val="000000" w:themeColor="text1"/>
          <w:szCs w:val="24"/>
          <w:lang w:val="fr-CA"/>
        </w:rPr>
      </w:pPr>
      <w:r w:rsidRPr="009F0278">
        <w:rPr>
          <w:rFonts w:eastAsia="Verdana" w:cs="Verdana"/>
          <w:bCs/>
          <w:color w:val="000000" w:themeColor="text1"/>
          <w:szCs w:val="24"/>
          <w:lang w:val="fr-CA"/>
        </w:rPr>
        <w:t>Attentes et durée du mandat</w:t>
      </w:r>
    </w:p>
    <w:p w14:paraId="6078515C" w14:textId="3A7E02B5" w:rsidR="00112861" w:rsidRPr="00E32CC2" w:rsidRDefault="007A70C4" w:rsidP="5CF357AB">
      <w:pPr>
        <w:rPr>
          <w:rFonts w:eastAsia="Verdana" w:cs="Verdana"/>
          <w:color w:val="000000" w:themeColor="text1"/>
          <w:szCs w:val="24"/>
          <w:lang w:val="fr-CA"/>
        </w:rPr>
      </w:pPr>
      <w:r w:rsidRPr="007A70C4">
        <w:rPr>
          <w:rFonts w:eastAsia="Verdana" w:cs="Verdana"/>
          <w:color w:val="000000" w:themeColor="text1"/>
          <w:szCs w:val="24"/>
          <w:lang w:val="fr-CA"/>
        </w:rPr>
        <w:t>Les membres du Comité chargé du respect de l’équité devront fournir du soutien au 44</w:t>
      </w:r>
      <w:r w:rsidRPr="007A70C4">
        <w:rPr>
          <w:rFonts w:eastAsia="Verdana" w:cs="Verdana"/>
          <w:color w:val="000000" w:themeColor="text1"/>
          <w:szCs w:val="24"/>
          <w:vertAlign w:val="superscript"/>
          <w:lang w:val="fr-CA"/>
        </w:rPr>
        <w:t>e</w:t>
      </w:r>
      <w:r w:rsidR="00FB38F3">
        <w:rPr>
          <w:rFonts w:eastAsia="Verdana" w:cs="Verdana"/>
          <w:color w:val="000000" w:themeColor="text1"/>
          <w:szCs w:val="24"/>
          <w:lang w:val="fr-CA"/>
        </w:rPr>
        <w:t> </w:t>
      </w:r>
      <w:r w:rsidRPr="007A70C4">
        <w:rPr>
          <w:rFonts w:eastAsia="Verdana" w:cs="Verdana"/>
          <w:color w:val="000000" w:themeColor="text1"/>
          <w:szCs w:val="24"/>
          <w:lang w:val="fr-CA"/>
        </w:rPr>
        <w:t>Conseil général en 2022 (séances d’apprentissage, de discussion et de prise de décisions) ainsi qu’aux assemblées annuelles et à toute assemblée extraordinaire qui se tiendr</w:t>
      </w:r>
      <w:r w:rsidR="00DD1D08">
        <w:rPr>
          <w:rFonts w:eastAsia="Verdana" w:cs="Verdana"/>
          <w:color w:val="000000" w:themeColor="text1"/>
          <w:szCs w:val="24"/>
          <w:lang w:val="fr-CA"/>
        </w:rPr>
        <w:t>ont</w:t>
      </w:r>
      <w:r w:rsidRPr="007A70C4">
        <w:rPr>
          <w:rFonts w:eastAsia="Verdana" w:cs="Verdana"/>
          <w:color w:val="000000" w:themeColor="text1"/>
          <w:szCs w:val="24"/>
          <w:lang w:val="fr-CA"/>
        </w:rPr>
        <w:t xml:space="preserve"> entre août 2022 et juillet 2025.</w:t>
      </w:r>
      <w:r w:rsidR="2F902D39" w:rsidRPr="00E32CC2">
        <w:rPr>
          <w:rFonts w:eastAsia="Verdana" w:cs="Verdana"/>
          <w:color w:val="000000" w:themeColor="text1"/>
          <w:szCs w:val="24"/>
          <w:lang w:val="fr-CA"/>
        </w:rPr>
        <w:t xml:space="preserve"> </w:t>
      </w:r>
      <w:r w:rsidR="00BF4ED7" w:rsidRPr="00BF4ED7">
        <w:rPr>
          <w:rFonts w:eastAsia="Verdana" w:cs="Verdana"/>
          <w:color w:val="000000" w:themeColor="text1"/>
          <w:szCs w:val="24"/>
          <w:lang w:val="fr-CA"/>
        </w:rPr>
        <w:t>Certains membres viendront en aide au Comité de planification du 45</w:t>
      </w:r>
      <w:r w:rsidR="00BF4ED7" w:rsidRPr="00BF4ED7">
        <w:rPr>
          <w:rFonts w:eastAsia="Verdana" w:cs="Verdana"/>
          <w:color w:val="000000" w:themeColor="text1"/>
          <w:szCs w:val="24"/>
          <w:vertAlign w:val="superscript"/>
          <w:lang w:val="fr-CA"/>
        </w:rPr>
        <w:t>e</w:t>
      </w:r>
      <w:r w:rsidR="00DD1D08">
        <w:rPr>
          <w:rFonts w:eastAsia="Verdana" w:cs="Verdana"/>
          <w:color w:val="000000" w:themeColor="text1"/>
          <w:szCs w:val="24"/>
          <w:lang w:val="fr-CA"/>
        </w:rPr>
        <w:t> </w:t>
      </w:r>
      <w:r w:rsidR="00BF4ED7" w:rsidRPr="00BF4ED7">
        <w:rPr>
          <w:rFonts w:eastAsia="Verdana" w:cs="Verdana"/>
          <w:color w:val="000000" w:themeColor="text1"/>
          <w:szCs w:val="24"/>
          <w:lang w:val="fr-CA"/>
        </w:rPr>
        <w:t xml:space="preserve">Conseil général en tant que Comité chargé </w:t>
      </w:r>
      <w:r w:rsidR="00DD1D08">
        <w:rPr>
          <w:rFonts w:eastAsia="Verdana" w:cs="Verdana"/>
          <w:color w:val="000000" w:themeColor="text1"/>
          <w:szCs w:val="24"/>
          <w:lang w:val="fr-CA"/>
        </w:rPr>
        <w:t xml:space="preserve">du </w:t>
      </w:r>
      <w:r w:rsidR="00BF4ED7" w:rsidRPr="00BF4ED7">
        <w:rPr>
          <w:rFonts w:eastAsia="Verdana" w:cs="Verdana"/>
          <w:color w:val="000000" w:themeColor="text1"/>
          <w:szCs w:val="24"/>
          <w:lang w:val="fr-CA"/>
        </w:rPr>
        <w:t>respect de l’équité.</w:t>
      </w:r>
      <w:r w:rsidR="1129F676" w:rsidRPr="00E32CC2">
        <w:rPr>
          <w:rFonts w:eastAsia="Verdana" w:cs="Verdana"/>
          <w:color w:val="000000" w:themeColor="text1"/>
          <w:szCs w:val="24"/>
          <w:lang w:val="fr-CA"/>
        </w:rPr>
        <w:t xml:space="preserve"> </w:t>
      </w:r>
      <w:r w:rsidR="00535D82" w:rsidRPr="00535D82">
        <w:rPr>
          <w:rFonts w:eastAsia="Verdana" w:cs="Verdana"/>
          <w:color w:val="000000" w:themeColor="text1"/>
          <w:szCs w:val="24"/>
          <w:lang w:val="fr-CA"/>
        </w:rPr>
        <w:t>La formation et l’orientation pour le Comité se feront en janvier 2022 avant le début du 44</w:t>
      </w:r>
      <w:r w:rsidR="00535D82" w:rsidRPr="00535D82">
        <w:rPr>
          <w:rFonts w:eastAsia="Verdana" w:cs="Verdana"/>
          <w:color w:val="000000" w:themeColor="text1"/>
          <w:szCs w:val="24"/>
          <w:vertAlign w:val="superscript"/>
          <w:lang w:val="fr-CA"/>
        </w:rPr>
        <w:t>e</w:t>
      </w:r>
      <w:r w:rsidR="00FB38F3">
        <w:rPr>
          <w:rFonts w:eastAsia="Verdana" w:cs="Verdana"/>
          <w:color w:val="000000" w:themeColor="text1"/>
          <w:szCs w:val="24"/>
          <w:lang w:val="fr-CA"/>
        </w:rPr>
        <w:t> </w:t>
      </w:r>
      <w:r w:rsidR="00535D82" w:rsidRPr="00535D82">
        <w:rPr>
          <w:rFonts w:eastAsia="Verdana" w:cs="Verdana"/>
          <w:color w:val="000000" w:themeColor="text1"/>
          <w:szCs w:val="24"/>
          <w:lang w:val="fr-CA"/>
        </w:rPr>
        <w:t>Congrès général en février.</w:t>
      </w:r>
      <w:r w:rsidR="73269ABA" w:rsidRPr="00E32CC2">
        <w:rPr>
          <w:rFonts w:eastAsia="Verdana" w:cs="Verdana"/>
          <w:color w:val="000000" w:themeColor="text1"/>
          <w:szCs w:val="24"/>
          <w:lang w:val="fr-CA"/>
        </w:rPr>
        <w:t xml:space="preserve"> </w:t>
      </w:r>
      <w:r w:rsidR="00535D82" w:rsidRPr="00535D82">
        <w:rPr>
          <w:rFonts w:eastAsia="Verdana" w:cs="Verdana"/>
          <w:color w:val="000000" w:themeColor="text1"/>
          <w:szCs w:val="24"/>
          <w:lang w:val="fr-CA"/>
        </w:rPr>
        <w:t>Tous les membres du Comité chargé du respect de l’équité travailleront en collaboration avec le personnel et seront outillés et soutenus par le personnel responsable de l’antiracisme et de l’équité.</w:t>
      </w:r>
    </w:p>
    <w:p w14:paraId="02D62984" w14:textId="77777777" w:rsidR="00D25EB7" w:rsidRPr="00E32CC2" w:rsidRDefault="00793884" w:rsidP="5CF357AB">
      <w:pPr>
        <w:rPr>
          <w:rFonts w:eastAsia="Verdana" w:cs="Verdana"/>
          <w:color w:val="000000" w:themeColor="text1"/>
          <w:szCs w:val="24"/>
          <w:lang w:val="fr-CA"/>
        </w:rPr>
      </w:pPr>
      <w:r w:rsidRPr="00793884">
        <w:rPr>
          <w:rFonts w:eastAsia="Verdana" w:cs="Verdana"/>
          <w:color w:val="000000" w:themeColor="text1"/>
          <w:szCs w:val="24"/>
          <w:lang w:val="fr-CA"/>
        </w:rPr>
        <w:t>Le mandat de cette nomination se termine en juillet 2025, avec la possibilité de reconduction du mandat pour une autre période de trois ans.</w:t>
      </w:r>
    </w:p>
    <w:p w14:paraId="6D03606D" w14:textId="77777777" w:rsidR="00D25EB7" w:rsidRPr="00E32CC2" w:rsidRDefault="006C51A5" w:rsidP="00565F6C">
      <w:pPr>
        <w:pStyle w:val="Heading2"/>
        <w:rPr>
          <w:rFonts w:eastAsia="Verdana" w:cs="Verdana"/>
          <w:b w:val="0"/>
          <w:bCs/>
          <w:color w:val="000000" w:themeColor="text1"/>
          <w:szCs w:val="24"/>
          <w:lang w:val="fr-CA"/>
        </w:rPr>
      </w:pPr>
      <w:r w:rsidRPr="00793884">
        <w:rPr>
          <w:rFonts w:eastAsia="Verdana" w:cs="Verdana"/>
          <w:bCs/>
          <w:color w:val="000000" w:themeColor="text1"/>
          <w:szCs w:val="24"/>
          <w:lang w:val="fr-CA"/>
        </w:rPr>
        <w:t>Dates importantes pour les membres d</w:t>
      </w:r>
      <w:r w:rsidR="007E2F81" w:rsidRPr="00793884">
        <w:rPr>
          <w:rFonts w:eastAsia="Verdana" w:cs="Verdana"/>
          <w:bCs/>
          <w:color w:val="000000" w:themeColor="text1"/>
          <w:szCs w:val="24"/>
          <w:lang w:val="fr-CA"/>
        </w:rPr>
        <w:t>u Comité</w:t>
      </w:r>
    </w:p>
    <w:p w14:paraId="35972DA3" w14:textId="5BCECB75" w:rsidR="00D25EB7" w:rsidRPr="00E32CC2" w:rsidRDefault="00CC0C1A" w:rsidP="00565F6C">
      <w:pPr>
        <w:pStyle w:val="ListParagraph"/>
        <w:numPr>
          <w:ilvl w:val="0"/>
          <w:numId w:val="5"/>
        </w:numPr>
        <w:rPr>
          <w:rFonts w:eastAsia="Verdana" w:cs="Verdana"/>
          <w:color w:val="000000" w:themeColor="text1"/>
          <w:szCs w:val="24"/>
          <w:lang w:val="fr-CA"/>
        </w:rPr>
      </w:pPr>
      <w:r>
        <w:rPr>
          <w:rFonts w:eastAsia="Verdana" w:cs="Verdana"/>
          <w:color w:val="000000" w:themeColor="text1"/>
          <w:szCs w:val="24"/>
          <w:lang w:val="fr-CA"/>
        </w:rPr>
        <w:t>Le d</w:t>
      </w:r>
      <w:r w:rsidR="006C51A5" w:rsidRPr="00793884">
        <w:rPr>
          <w:rFonts w:eastAsia="Verdana" w:cs="Verdana"/>
          <w:color w:val="000000" w:themeColor="text1"/>
          <w:szCs w:val="24"/>
          <w:lang w:val="fr-CA"/>
        </w:rPr>
        <w:t>imanche 13 février 2022 :</w:t>
      </w:r>
      <w:r w:rsidR="00D25EB7" w:rsidRPr="00E32CC2">
        <w:rPr>
          <w:rFonts w:eastAsia="Verdana" w:cs="Verdana"/>
          <w:color w:val="000000" w:themeColor="text1"/>
          <w:szCs w:val="24"/>
          <w:lang w:val="fr-CA"/>
        </w:rPr>
        <w:t xml:space="preserve"> </w:t>
      </w:r>
      <w:r w:rsidR="006C51A5" w:rsidRPr="00793884">
        <w:rPr>
          <w:rFonts w:eastAsia="Verdana" w:cs="Verdana"/>
          <w:color w:val="000000" w:themeColor="text1"/>
          <w:szCs w:val="24"/>
          <w:lang w:val="fr-CA"/>
        </w:rPr>
        <w:t>Début du 44</w:t>
      </w:r>
      <w:r w:rsidR="006C51A5" w:rsidRPr="00793884">
        <w:rPr>
          <w:rFonts w:eastAsia="Verdana" w:cs="Verdana"/>
          <w:color w:val="000000" w:themeColor="text1"/>
          <w:szCs w:val="24"/>
          <w:vertAlign w:val="superscript"/>
          <w:lang w:val="fr-CA"/>
        </w:rPr>
        <w:t>e</w:t>
      </w:r>
      <w:r w:rsidR="00FB38F3">
        <w:rPr>
          <w:rFonts w:eastAsia="Verdana" w:cs="Verdana"/>
          <w:color w:val="000000" w:themeColor="text1"/>
          <w:szCs w:val="24"/>
          <w:lang w:val="fr-CA"/>
        </w:rPr>
        <w:t> </w:t>
      </w:r>
      <w:r w:rsidR="006C51A5" w:rsidRPr="00793884">
        <w:rPr>
          <w:rFonts w:eastAsia="Verdana" w:cs="Verdana"/>
          <w:color w:val="000000" w:themeColor="text1"/>
          <w:szCs w:val="24"/>
          <w:lang w:val="fr-CA"/>
        </w:rPr>
        <w:t>Conseil général</w:t>
      </w:r>
      <w:r w:rsidR="00565F6C" w:rsidRPr="00E32CC2">
        <w:rPr>
          <w:rFonts w:eastAsia="Verdana" w:cs="Verdana"/>
          <w:color w:val="000000" w:themeColor="text1"/>
          <w:szCs w:val="24"/>
          <w:lang w:val="fr-CA"/>
        </w:rPr>
        <w:t xml:space="preserve"> </w:t>
      </w:r>
    </w:p>
    <w:p w14:paraId="03BE9053" w14:textId="77777777" w:rsidR="00565F6C" w:rsidRPr="00E32CC2" w:rsidRDefault="00CC0C1A" w:rsidP="00565F6C">
      <w:pPr>
        <w:pStyle w:val="ListParagraph"/>
        <w:numPr>
          <w:ilvl w:val="0"/>
          <w:numId w:val="5"/>
        </w:numPr>
        <w:rPr>
          <w:rFonts w:eastAsia="Verdana" w:cs="Verdana"/>
          <w:color w:val="000000" w:themeColor="text1"/>
          <w:szCs w:val="24"/>
          <w:lang w:val="fr-CA"/>
        </w:rPr>
      </w:pPr>
      <w:r>
        <w:rPr>
          <w:rFonts w:eastAsia="Verdana" w:cs="Verdana"/>
          <w:color w:val="000000" w:themeColor="text1"/>
          <w:szCs w:val="24"/>
          <w:lang w:val="fr-CA"/>
        </w:rPr>
        <w:t>Les m</w:t>
      </w:r>
      <w:r w:rsidR="006C51A5" w:rsidRPr="00793884">
        <w:rPr>
          <w:rFonts w:eastAsia="Verdana" w:cs="Verdana"/>
          <w:color w:val="000000" w:themeColor="text1"/>
          <w:szCs w:val="24"/>
          <w:lang w:val="fr-CA"/>
        </w:rPr>
        <w:t>ercredis, du 16 mars au 4 mai 2022 :</w:t>
      </w:r>
      <w:r w:rsidR="00565F6C" w:rsidRPr="00E32CC2">
        <w:rPr>
          <w:rFonts w:eastAsia="Verdana" w:cs="Verdana"/>
          <w:color w:val="000000" w:themeColor="text1"/>
          <w:szCs w:val="24"/>
          <w:lang w:val="fr-CA"/>
        </w:rPr>
        <w:t xml:space="preserve"> </w:t>
      </w:r>
      <w:r w:rsidR="006C51A5" w:rsidRPr="00793884">
        <w:rPr>
          <w:rFonts w:eastAsia="Verdana" w:cs="Verdana"/>
          <w:color w:val="000000" w:themeColor="text1"/>
          <w:szCs w:val="24"/>
          <w:lang w:val="fr-CA"/>
        </w:rPr>
        <w:t>Séances d’apprentissage</w:t>
      </w:r>
    </w:p>
    <w:p w14:paraId="40B365EB" w14:textId="77777777" w:rsidR="00D25EB7" w:rsidRPr="00E32CC2" w:rsidRDefault="006C51A5" w:rsidP="00565F6C">
      <w:pPr>
        <w:pStyle w:val="ListParagraph"/>
        <w:numPr>
          <w:ilvl w:val="0"/>
          <w:numId w:val="5"/>
        </w:numPr>
        <w:rPr>
          <w:rFonts w:eastAsia="Verdana" w:cs="Verdana"/>
          <w:color w:val="000000" w:themeColor="text1"/>
          <w:szCs w:val="24"/>
          <w:lang w:val="fr-CA"/>
        </w:rPr>
      </w:pPr>
      <w:r w:rsidRPr="00793884">
        <w:rPr>
          <w:rFonts w:eastAsia="Verdana" w:cs="Verdana"/>
          <w:color w:val="000000" w:themeColor="text1"/>
          <w:szCs w:val="24"/>
          <w:lang w:val="fr-CA"/>
        </w:rPr>
        <w:t>Du 17 au 19 juin 2022 :</w:t>
      </w:r>
      <w:r w:rsidR="00565F6C" w:rsidRPr="00E32CC2">
        <w:rPr>
          <w:rFonts w:eastAsia="Verdana" w:cs="Verdana"/>
          <w:color w:val="000000" w:themeColor="text1"/>
          <w:szCs w:val="24"/>
          <w:lang w:val="fr-CA"/>
        </w:rPr>
        <w:t xml:space="preserve"> </w:t>
      </w:r>
      <w:r w:rsidRPr="00793884">
        <w:rPr>
          <w:rFonts w:eastAsia="Verdana" w:cs="Verdana"/>
          <w:color w:val="000000" w:themeColor="text1"/>
          <w:szCs w:val="24"/>
          <w:lang w:val="fr-CA"/>
        </w:rPr>
        <w:t>Séances de discussion</w:t>
      </w:r>
    </w:p>
    <w:p w14:paraId="3D59B0D4" w14:textId="77777777" w:rsidR="00565F6C" w:rsidRPr="00E32CC2" w:rsidRDefault="006C51A5" w:rsidP="00793884">
      <w:pPr>
        <w:pStyle w:val="ListParagraph"/>
        <w:numPr>
          <w:ilvl w:val="0"/>
          <w:numId w:val="5"/>
        </w:numPr>
        <w:spacing w:after="480"/>
        <w:rPr>
          <w:rFonts w:eastAsia="Verdana" w:cs="Verdana"/>
          <w:color w:val="000000" w:themeColor="text1"/>
          <w:szCs w:val="24"/>
          <w:lang w:val="fr-CA"/>
        </w:rPr>
      </w:pPr>
      <w:r w:rsidRPr="00793884">
        <w:rPr>
          <w:rFonts w:eastAsia="Verdana" w:cs="Verdana"/>
          <w:color w:val="000000" w:themeColor="text1"/>
          <w:szCs w:val="24"/>
          <w:lang w:val="fr-CA"/>
        </w:rPr>
        <w:t>Du 21 au 25 juillet 2022 :</w:t>
      </w:r>
      <w:r w:rsidR="00565F6C" w:rsidRPr="00E32CC2">
        <w:rPr>
          <w:rFonts w:eastAsia="Verdana" w:cs="Verdana"/>
          <w:color w:val="000000" w:themeColor="text1"/>
          <w:szCs w:val="24"/>
          <w:lang w:val="fr-CA"/>
        </w:rPr>
        <w:t xml:space="preserve"> </w:t>
      </w:r>
      <w:r w:rsidRPr="00793884">
        <w:rPr>
          <w:rFonts w:eastAsia="Verdana" w:cs="Verdana"/>
          <w:color w:val="000000" w:themeColor="text1"/>
          <w:szCs w:val="24"/>
          <w:lang w:val="fr-CA"/>
        </w:rPr>
        <w:t>Séances de prise de décisions</w:t>
      </w:r>
    </w:p>
    <w:p w14:paraId="34E1814B" w14:textId="14691C3F" w:rsidR="003C7331" w:rsidRPr="00E32CC2" w:rsidRDefault="00793884" w:rsidP="00106495">
      <w:pPr>
        <w:pBdr>
          <w:top w:val="single" w:sz="4" w:space="1" w:color="auto"/>
          <w:left w:val="single" w:sz="4" w:space="4" w:color="auto"/>
          <w:bottom w:val="single" w:sz="4" w:space="1" w:color="auto"/>
          <w:right w:val="single" w:sz="4" w:space="4" w:color="auto"/>
        </w:pBdr>
        <w:rPr>
          <w:rFonts w:eastAsia="Verdana" w:cs="Verdana"/>
          <w:color w:val="000000" w:themeColor="text1"/>
          <w:szCs w:val="24"/>
          <w:lang w:val="fr-CA"/>
        </w:rPr>
      </w:pPr>
      <w:r w:rsidRPr="00793884">
        <w:rPr>
          <w:rFonts w:eastAsia="Verdana" w:cs="Verdana"/>
          <w:b/>
          <w:bCs/>
          <w:color w:val="000000" w:themeColor="text1"/>
          <w:szCs w:val="24"/>
          <w:lang w:val="fr-CA"/>
        </w:rPr>
        <w:t xml:space="preserve">Pour nommer une personne ou pour manifester votre intérêt, </w:t>
      </w:r>
      <w:r w:rsidR="00C2533A">
        <w:rPr>
          <w:rFonts w:eastAsia="Verdana" w:cs="Verdana"/>
          <w:b/>
          <w:bCs/>
          <w:color w:val="000000" w:themeColor="text1"/>
          <w:szCs w:val="24"/>
          <w:lang w:val="fr-CA"/>
        </w:rPr>
        <w:t>remplissez</w:t>
      </w:r>
      <w:r w:rsidRPr="00793884">
        <w:rPr>
          <w:rFonts w:eastAsia="Verdana" w:cs="Verdana"/>
          <w:b/>
          <w:bCs/>
          <w:color w:val="000000" w:themeColor="text1"/>
          <w:szCs w:val="24"/>
          <w:lang w:val="fr-CA"/>
        </w:rPr>
        <w:t xml:space="preserve"> ce </w:t>
      </w:r>
      <w:hyperlink r:id="rId11">
        <w:r w:rsidRPr="00793884">
          <w:rPr>
            <w:rStyle w:val="Hyperlink"/>
            <w:rFonts w:eastAsia="Verdana" w:cs="Verdana"/>
            <w:b/>
            <w:bCs/>
            <w:szCs w:val="24"/>
            <w:lang w:val="fr-CA"/>
          </w:rPr>
          <w:t>formulaire en ligne</w:t>
        </w:r>
      </w:hyperlink>
      <w:r w:rsidRPr="00793884">
        <w:rPr>
          <w:rFonts w:eastAsia="Times New Roman" w:cs="Times New Roman"/>
          <w:color w:val="000000" w:themeColor="text1"/>
          <w:szCs w:val="24"/>
          <w:lang w:val="fr-CA"/>
        </w:rPr>
        <w:t>.</w:t>
      </w:r>
      <w:r w:rsidR="5A60A15F" w:rsidRPr="00E32CC2">
        <w:rPr>
          <w:rFonts w:eastAsia="Verdana" w:cs="Verdana"/>
          <w:b/>
          <w:bCs/>
          <w:color w:val="000000" w:themeColor="text1"/>
          <w:szCs w:val="24"/>
          <w:lang w:val="fr-CA"/>
        </w:rPr>
        <w:t xml:space="preserve"> </w:t>
      </w:r>
      <w:r w:rsidRPr="00793884">
        <w:rPr>
          <w:rFonts w:eastAsia="Verdana" w:cs="Verdana"/>
          <w:b/>
          <w:bCs/>
          <w:color w:val="000000" w:themeColor="text1"/>
          <w:szCs w:val="24"/>
          <w:lang w:val="fr-CA"/>
        </w:rPr>
        <w:t>Date limite :</w:t>
      </w:r>
      <w:r w:rsidR="5A60A15F" w:rsidRPr="00E32CC2">
        <w:rPr>
          <w:rFonts w:eastAsia="Verdana" w:cs="Verdana"/>
          <w:b/>
          <w:bCs/>
          <w:color w:val="000000" w:themeColor="text1"/>
          <w:szCs w:val="24"/>
          <w:lang w:val="fr-CA"/>
        </w:rPr>
        <w:t xml:space="preserve"> </w:t>
      </w:r>
      <w:r w:rsidRPr="00793884">
        <w:rPr>
          <w:rFonts w:eastAsia="Verdana" w:cs="Verdana"/>
          <w:b/>
          <w:bCs/>
          <w:color w:val="000000" w:themeColor="text1"/>
          <w:szCs w:val="24"/>
          <w:lang w:val="fr-CA"/>
        </w:rPr>
        <w:t>Le lundi 10 janvier 2022.</w:t>
      </w:r>
    </w:p>
    <w:p w14:paraId="4A29F0A3" w14:textId="77777777" w:rsidR="00241AE6" w:rsidRPr="00E32CC2" w:rsidRDefault="00241AE6">
      <w:pPr>
        <w:rPr>
          <w:b/>
          <w:bCs/>
          <w:lang w:val="fr-CA"/>
        </w:rPr>
      </w:pPr>
      <w:r w:rsidRPr="00E32CC2">
        <w:rPr>
          <w:b/>
          <w:bCs/>
          <w:lang w:val="fr-CA"/>
        </w:rPr>
        <w:br w:type="page"/>
      </w:r>
      <w:bookmarkStart w:id="0" w:name="_GoBack"/>
      <w:bookmarkEnd w:id="0"/>
    </w:p>
    <w:p w14:paraId="4601879D" w14:textId="77777777" w:rsidR="771A195C" w:rsidRPr="00E32CC2" w:rsidRDefault="00793884" w:rsidP="008A27AD">
      <w:pPr>
        <w:pStyle w:val="Heading2"/>
        <w:rPr>
          <w:lang w:val="fr-CA"/>
        </w:rPr>
      </w:pPr>
      <w:r w:rsidRPr="00793884">
        <w:rPr>
          <w:lang w:val="fr-CA"/>
        </w:rPr>
        <w:lastRenderedPageBreak/>
        <w:t>Les engagements de l’Église Unie en matière d’équité et d’autodétermination</w:t>
      </w:r>
    </w:p>
    <w:p w14:paraId="43BC692D" w14:textId="77777777" w:rsidR="771A195C" w:rsidRDefault="00793884">
      <w:r w:rsidRPr="00793884">
        <w:rPr>
          <w:lang w:val="fr-CA"/>
        </w:rPr>
        <w:t>Au cours des dernières années, l’Église Unie du Canada a pris plusieurs engagements en matière d’équité et d’autodétermination.</w:t>
      </w:r>
      <w:r w:rsidR="771A195C" w:rsidRPr="00E32CC2">
        <w:rPr>
          <w:lang w:val="fr-CA"/>
        </w:rPr>
        <w:t xml:space="preserve"> </w:t>
      </w:r>
      <w:r w:rsidRPr="00793884">
        <w:rPr>
          <w:lang w:val="fr-CA"/>
        </w:rPr>
        <w:t>Parmi ces engagements, il y a :</w:t>
      </w:r>
    </w:p>
    <w:p w14:paraId="2E1BC6B4" w14:textId="6FB87B3A" w:rsidR="771A195C" w:rsidRPr="00106495" w:rsidRDefault="00793884" w:rsidP="00701499">
      <w:pPr>
        <w:pStyle w:val="ListParagraph"/>
        <w:numPr>
          <w:ilvl w:val="0"/>
          <w:numId w:val="6"/>
        </w:numPr>
        <w:rPr>
          <w:rFonts w:eastAsiaTheme="minorEastAsia"/>
          <w:color w:val="424242"/>
          <w:szCs w:val="24"/>
          <w:lang w:val="fr-CA"/>
        </w:rPr>
      </w:pPr>
      <w:r w:rsidRPr="00106495">
        <w:rPr>
          <w:rFonts w:eastAsia="Open Sans" w:cs="Open Sans"/>
          <w:color w:val="424242"/>
          <w:szCs w:val="24"/>
          <w:lang w:val="fr-CA"/>
        </w:rPr>
        <w:t xml:space="preserve">l’adoption de la </w:t>
      </w:r>
      <w:hyperlink r:id="rId12" w:history="1">
        <w:r w:rsidRPr="00106495">
          <w:rPr>
            <w:rStyle w:val="Hyperlink"/>
            <w:rFonts w:eastAsia="Open Sans" w:cs="Open Sans"/>
            <w:szCs w:val="24"/>
            <w:lang w:val="fr-CA"/>
          </w:rPr>
          <w:t>Déclaration des Nations Unies sur les droits des peuples autochtones</w:t>
        </w:r>
      </w:hyperlink>
      <w:r w:rsidRPr="00106495">
        <w:rPr>
          <w:rFonts w:eastAsia="Open Sans" w:cs="Open Sans"/>
          <w:color w:val="424242"/>
          <w:szCs w:val="24"/>
          <w:lang w:val="fr-CA"/>
        </w:rPr>
        <w:t xml:space="preserve"> comme cadre pour la réconciliat</w:t>
      </w:r>
      <w:r w:rsidR="00133EE0" w:rsidRPr="00106495">
        <w:rPr>
          <w:rFonts w:eastAsia="Open Sans" w:cs="Open Sans"/>
          <w:color w:val="424242"/>
          <w:szCs w:val="24"/>
          <w:lang w:val="fr-CA"/>
        </w:rPr>
        <w:t>i</w:t>
      </w:r>
      <w:r w:rsidRPr="00106495">
        <w:rPr>
          <w:rFonts w:eastAsia="Open Sans" w:cs="Open Sans"/>
          <w:color w:val="424242"/>
          <w:szCs w:val="24"/>
          <w:lang w:val="fr-CA"/>
        </w:rPr>
        <w:t>on entre les peuples autochtones et non autochtones;</w:t>
      </w:r>
    </w:p>
    <w:p w14:paraId="7AA2BBAF" w14:textId="7CCD160B" w:rsidR="771A195C" w:rsidRPr="00106495" w:rsidRDefault="00922EB2" w:rsidP="00701499">
      <w:pPr>
        <w:pStyle w:val="ListParagraph"/>
        <w:numPr>
          <w:ilvl w:val="0"/>
          <w:numId w:val="6"/>
        </w:numPr>
        <w:rPr>
          <w:rFonts w:eastAsiaTheme="minorEastAsia"/>
          <w:color w:val="424242"/>
          <w:szCs w:val="24"/>
          <w:lang w:val="fr-CA"/>
        </w:rPr>
      </w:pPr>
      <w:proofErr w:type="gramStart"/>
      <w:r w:rsidRPr="00106495">
        <w:rPr>
          <w:rFonts w:eastAsia="Open Sans" w:cs="Open Sans"/>
          <w:color w:val="424242"/>
          <w:szCs w:val="24"/>
          <w:lang w:val="fr-CA"/>
        </w:rPr>
        <w:t>l’adoption</w:t>
      </w:r>
      <w:proofErr w:type="gramEnd"/>
      <w:r w:rsidRPr="00106495">
        <w:rPr>
          <w:rFonts w:eastAsia="Open Sans" w:cs="Open Sans"/>
          <w:color w:val="424242"/>
          <w:szCs w:val="24"/>
          <w:lang w:val="fr-CA"/>
        </w:rPr>
        <w:t xml:space="preserve"> des </w:t>
      </w:r>
      <w:hyperlink r:id="rId13" w:history="1">
        <w:r w:rsidRPr="00106495">
          <w:rPr>
            <w:rStyle w:val="Hyperlink"/>
            <w:rFonts w:eastAsia="Open Sans" w:cs="Open Sans"/>
            <w:szCs w:val="24"/>
            <w:lang w:val="fr-CA"/>
          </w:rPr>
          <w:t>Appels à l</w:t>
        </w:r>
        <w:r w:rsidR="00FB38F3" w:rsidRPr="00106495">
          <w:rPr>
            <w:rStyle w:val="Hyperlink"/>
            <w:rFonts w:eastAsia="Open Sans" w:cs="Open Sans"/>
            <w:szCs w:val="24"/>
            <w:lang w:val="fr-CA"/>
          </w:rPr>
          <w:t>’</w:t>
        </w:r>
        <w:r w:rsidRPr="00106495">
          <w:rPr>
            <w:rStyle w:val="Hyperlink"/>
            <w:rFonts w:eastAsia="Open Sans" w:cs="Open Sans"/>
            <w:szCs w:val="24"/>
            <w:lang w:val="fr-CA"/>
          </w:rPr>
          <w:t>Église</w:t>
        </w:r>
      </w:hyperlink>
      <w:r w:rsidRPr="00106495">
        <w:rPr>
          <w:rFonts w:eastAsia="Open Sans" w:cs="Open Sans"/>
          <w:color w:val="424242"/>
          <w:szCs w:val="24"/>
          <w:lang w:val="fr-CA"/>
        </w:rPr>
        <w:t xml:space="preserve"> par les intendantes et les intendants du Cercle autochtone comme fondement d’une nouvelle relation;</w:t>
      </w:r>
    </w:p>
    <w:p w14:paraId="50070FAD" w14:textId="66395766" w:rsidR="771A195C" w:rsidRPr="00106495" w:rsidRDefault="00922EB2" w:rsidP="00701499">
      <w:pPr>
        <w:pStyle w:val="ListParagraph"/>
        <w:numPr>
          <w:ilvl w:val="0"/>
          <w:numId w:val="6"/>
        </w:numPr>
        <w:rPr>
          <w:rFonts w:eastAsiaTheme="minorEastAsia"/>
          <w:color w:val="424242"/>
          <w:szCs w:val="24"/>
          <w:lang w:val="fr-CA"/>
        </w:rPr>
      </w:pPr>
      <w:proofErr w:type="gramStart"/>
      <w:r w:rsidRPr="00106495">
        <w:rPr>
          <w:rFonts w:eastAsia="Open Sans" w:cs="Open Sans"/>
          <w:color w:val="424242"/>
          <w:szCs w:val="24"/>
          <w:lang w:val="fr-CA"/>
        </w:rPr>
        <w:t>l’accueil</w:t>
      </w:r>
      <w:proofErr w:type="gramEnd"/>
      <w:r w:rsidRPr="00106495">
        <w:rPr>
          <w:rFonts w:eastAsia="Open Sans" w:cs="Open Sans"/>
          <w:color w:val="424242"/>
          <w:szCs w:val="24"/>
          <w:lang w:val="fr-CA"/>
        </w:rPr>
        <w:t xml:space="preserve"> des </w:t>
      </w:r>
      <w:hyperlink r:id="rId14" w:history="1">
        <w:r w:rsidRPr="00106495">
          <w:rPr>
            <w:rStyle w:val="Hyperlink"/>
            <w:rFonts w:eastAsia="Open Sans" w:cs="Open Sans"/>
            <w:szCs w:val="24"/>
            <w:lang w:val="fr-CA"/>
          </w:rPr>
          <w:t>personnes de toutes les orientations sexuelles et identités de genre</w:t>
        </w:r>
      </w:hyperlink>
      <w:r w:rsidRPr="00106495">
        <w:rPr>
          <w:rFonts w:eastAsia="Open Sans" w:cs="Open Sans"/>
          <w:color w:val="424242"/>
          <w:szCs w:val="24"/>
          <w:lang w:val="fr-CA"/>
        </w:rPr>
        <w:t xml:space="preserve"> comme membres à part entière et pouvant exercer un ministère dans l’Église;</w:t>
      </w:r>
    </w:p>
    <w:p w14:paraId="39F1374A" w14:textId="588C07D8" w:rsidR="771A195C" w:rsidRPr="00106495" w:rsidRDefault="00D6680E" w:rsidP="00701499">
      <w:pPr>
        <w:pStyle w:val="ListParagraph"/>
        <w:numPr>
          <w:ilvl w:val="0"/>
          <w:numId w:val="6"/>
        </w:numPr>
        <w:rPr>
          <w:rFonts w:eastAsiaTheme="minorEastAsia"/>
          <w:color w:val="424242"/>
          <w:szCs w:val="24"/>
          <w:lang w:val="fr-CA"/>
        </w:rPr>
      </w:pPr>
      <w:proofErr w:type="gramStart"/>
      <w:r w:rsidRPr="00106495">
        <w:rPr>
          <w:rFonts w:eastAsia="Open Sans" w:cs="Open Sans"/>
          <w:color w:val="424242"/>
          <w:szCs w:val="24"/>
          <w:lang w:val="fr-CA"/>
        </w:rPr>
        <w:t>l’engagement</w:t>
      </w:r>
      <w:proofErr w:type="gramEnd"/>
      <w:r w:rsidRPr="00106495">
        <w:rPr>
          <w:rFonts w:eastAsia="Open Sans" w:cs="Open Sans"/>
          <w:color w:val="424242"/>
          <w:szCs w:val="24"/>
          <w:lang w:val="fr-CA"/>
        </w:rPr>
        <w:t xml:space="preserve"> de devenir une</w:t>
      </w:r>
      <w:r w:rsidR="00922EB2" w:rsidRPr="00106495">
        <w:rPr>
          <w:rFonts w:eastAsia="Open Sans" w:cs="Open Sans"/>
          <w:szCs w:val="24"/>
          <w:lang w:val="fr-CA"/>
        </w:rPr>
        <w:t xml:space="preserve"> </w:t>
      </w:r>
      <w:hyperlink r:id="rId15" w:history="1">
        <w:r w:rsidRPr="00106495">
          <w:rPr>
            <w:rStyle w:val="Hyperlink"/>
            <w:rFonts w:eastAsia="Open Sans" w:cs="Open Sans"/>
            <w:szCs w:val="24"/>
            <w:lang w:val="fr-CA"/>
          </w:rPr>
          <w:t>Église interculturelle</w:t>
        </w:r>
      </w:hyperlink>
      <w:r w:rsidRPr="00106495">
        <w:rPr>
          <w:lang w:val="fr-CA"/>
        </w:rPr>
        <w:t>;</w:t>
      </w:r>
    </w:p>
    <w:p w14:paraId="75E2EABF" w14:textId="25CDA521" w:rsidR="771A195C" w:rsidRPr="00106495" w:rsidRDefault="00D6680E" w:rsidP="00701499">
      <w:pPr>
        <w:pStyle w:val="ListParagraph"/>
        <w:numPr>
          <w:ilvl w:val="0"/>
          <w:numId w:val="6"/>
        </w:numPr>
        <w:rPr>
          <w:rFonts w:eastAsiaTheme="minorEastAsia"/>
          <w:color w:val="424242"/>
          <w:szCs w:val="24"/>
          <w:lang w:val="fr-CA"/>
        </w:rPr>
      </w:pPr>
      <w:r w:rsidRPr="00106495">
        <w:rPr>
          <w:rFonts w:eastAsia="Open Sans" w:cs="Open Sans"/>
          <w:color w:val="424242"/>
          <w:szCs w:val="24"/>
          <w:lang w:val="fr-CA"/>
        </w:rPr>
        <w:t xml:space="preserve">l’engagement de devenir une Église ouverte, accessible et libre d’obstacles, où les </w:t>
      </w:r>
      <w:hyperlink r:id="rId16" w:history="1">
        <w:r w:rsidRPr="00106495">
          <w:rPr>
            <w:rStyle w:val="Hyperlink"/>
            <w:rFonts w:eastAsia="Open Sans" w:cs="Open Sans"/>
            <w:szCs w:val="24"/>
            <w:lang w:val="fr-CA"/>
          </w:rPr>
          <w:t>personnes ayant des limitations fonctionnelles participent pleinement</w:t>
        </w:r>
      </w:hyperlink>
      <w:r w:rsidRPr="00106495">
        <w:rPr>
          <w:rFonts w:eastAsia="Open Sans" w:cs="Open Sans"/>
          <w:color w:val="424242"/>
          <w:szCs w:val="24"/>
          <w:lang w:val="fr-CA"/>
        </w:rPr>
        <w:t>;</w:t>
      </w:r>
    </w:p>
    <w:p w14:paraId="1D548B90" w14:textId="33BA5242" w:rsidR="771A195C" w:rsidRPr="00106495" w:rsidRDefault="00D6680E" w:rsidP="00701499">
      <w:pPr>
        <w:pStyle w:val="ListParagraph"/>
        <w:numPr>
          <w:ilvl w:val="0"/>
          <w:numId w:val="6"/>
        </w:numPr>
        <w:rPr>
          <w:rFonts w:eastAsiaTheme="minorEastAsia"/>
          <w:color w:val="424242"/>
          <w:szCs w:val="24"/>
          <w:lang w:val="fr-CA"/>
        </w:rPr>
      </w:pPr>
      <w:proofErr w:type="gramStart"/>
      <w:r w:rsidRPr="00106495">
        <w:rPr>
          <w:rFonts w:eastAsia="Open Sans" w:cs="Open Sans"/>
          <w:color w:val="424242"/>
          <w:szCs w:val="24"/>
          <w:lang w:val="fr-CA"/>
        </w:rPr>
        <w:t>l’objectif</w:t>
      </w:r>
      <w:proofErr w:type="gramEnd"/>
      <w:r w:rsidRPr="00106495">
        <w:rPr>
          <w:rFonts w:eastAsia="Open Sans" w:cs="Open Sans"/>
          <w:color w:val="424242"/>
          <w:szCs w:val="24"/>
          <w:lang w:val="fr-CA"/>
        </w:rPr>
        <w:t xml:space="preserve"> de parvenir à</w:t>
      </w:r>
      <w:r w:rsidR="006149FC" w:rsidRPr="00106495">
        <w:rPr>
          <w:rFonts w:eastAsia="Open Sans" w:cs="Open Sans"/>
          <w:color w:val="424242"/>
          <w:szCs w:val="24"/>
          <w:lang w:val="fr-CA"/>
        </w:rPr>
        <w:t xml:space="preserve"> un </w:t>
      </w:r>
      <w:hyperlink r:id="rId17" w:anchor="Standard" w:history="1">
        <w:r w:rsidR="006149FC" w:rsidRPr="00106495">
          <w:rPr>
            <w:rStyle w:val="Hyperlink"/>
            <w:rFonts w:eastAsia="Open Sans" w:cs="Open Sans"/>
            <w:szCs w:val="24"/>
            <w:lang w:val="fr-CA"/>
          </w:rPr>
          <w:t>bilinguisme fonctionnel et de s</w:t>
        </w:r>
        <w:r w:rsidR="00FB38F3" w:rsidRPr="00106495">
          <w:rPr>
            <w:rStyle w:val="Hyperlink"/>
            <w:rFonts w:eastAsia="Open Sans" w:cs="Open Sans"/>
            <w:szCs w:val="24"/>
            <w:lang w:val="fr-CA"/>
          </w:rPr>
          <w:t>’</w:t>
        </w:r>
        <w:r w:rsidR="006149FC" w:rsidRPr="00106495">
          <w:rPr>
            <w:rStyle w:val="Hyperlink"/>
            <w:rFonts w:eastAsia="Open Sans" w:cs="Open Sans"/>
            <w:szCs w:val="24"/>
            <w:lang w:val="fr-CA"/>
          </w:rPr>
          <w:t>assurer que les ministères francophones font partie intégrante</w:t>
        </w:r>
      </w:hyperlink>
      <w:r w:rsidR="006149FC" w:rsidRPr="00106495">
        <w:rPr>
          <w:rFonts w:eastAsia="Open Sans" w:cs="Open Sans"/>
          <w:color w:val="424242"/>
          <w:szCs w:val="24"/>
          <w:lang w:val="fr-CA"/>
        </w:rPr>
        <w:t xml:space="preserve"> de l’identité, de la mission et de la vision de l’Église;</w:t>
      </w:r>
    </w:p>
    <w:p w14:paraId="4F7AD5A0" w14:textId="2E312943" w:rsidR="771A195C" w:rsidRPr="00106495" w:rsidRDefault="006149FC" w:rsidP="00701499">
      <w:pPr>
        <w:pStyle w:val="ListParagraph"/>
        <w:numPr>
          <w:ilvl w:val="0"/>
          <w:numId w:val="6"/>
        </w:numPr>
        <w:rPr>
          <w:rFonts w:eastAsiaTheme="minorEastAsia"/>
          <w:color w:val="424242"/>
          <w:szCs w:val="24"/>
          <w:lang w:val="fr-CA"/>
        </w:rPr>
      </w:pPr>
      <w:r w:rsidRPr="00106495">
        <w:rPr>
          <w:rFonts w:eastAsia="Open Sans" w:cs="Open Sans"/>
          <w:color w:val="424242"/>
          <w:szCs w:val="24"/>
          <w:lang w:val="fr-CA"/>
        </w:rPr>
        <w:t xml:space="preserve">la définition d’une vision de </w:t>
      </w:r>
      <w:hyperlink r:id="rId18" w:history="1">
        <w:r w:rsidR="00D47D1A" w:rsidRPr="00106495">
          <w:rPr>
            <w:rStyle w:val="Hyperlink"/>
            <w:rFonts w:eastAsia="Open Sans" w:cs="Open Sans"/>
            <w:szCs w:val="24"/>
            <w:lang w:val="fr-CA"/>
          </w:rPr>
          <w:t>jeunes et jeun</w:t>
        </w:r>
        <w:r w:rsidR="00D47D1A" w:rsidRPr="00106495">
          <w:rPr>
            <w:rStyle w:val="Hyperlink"/>
            <w:rFonts w:eastAsia="Open Sans" w:cs="Open Sans"/>
            <w:szCs w:val="24"/>
            <w:lang w:val="fr-CA"/>
          </w:rPr>
          <w:t>e</w:t>
        </w:r>
        <w:r w:rsidR="00D47D1A" w:rsidRPr="00106495">
          <w:rPr>
            <w:rStyle w:val="Hyperlink"/>
            <w:rFonts w:eastAsia="Open Sans" w:cs="Open Sans"/>
            <w:szCs w:val="24"/>
            <w:lang w:val="fr-CA"/>
          </w:rPr>
          <w:t>s adultes autonomes</w:t>
        </w:r>
      </w:hyperlink>
      <w:r w:rsidRPr="00106495">
        <w:rPr>
          <w:rStyle w:val="Hyperlink"/>
          <w:rFonts w:eastAsia="Open Sans" w:cs="Open Sans"/>
          <w:szCs w:val="24"/>
          <w:u w:val="none"/>
          <w:lang w:val="fr-CA"/>
        </w:rPr>
        <w:t xml:space="preserve"> </w:t>
      </w:r>
      <w:r w:rsidR="00D47D1A" w:rsidRPr="00106495">
        <w:rPr>
          <w:rFonts w:eastAsia="Open Sans" w:cs="Open Sans"/>
          <w:color w:val="424242"/>
          <w:szCs w:val="24"/>
          <w:lang w:val="fr-CA"/>
        </w:rPr>
        <w:t>qui s’associent aux autres et qui continuent de vivifier et de transformer l’Église au service de la mission de Dieu;</w:t>
      </w:r>
    </w:p>
    <w:p w14:paraId="36622B73" w14:textId="379980A1" w:rsidR="771A195C" w:rsidRPr="00106495" w:rsidRDefault="00D47D1A" w:rsidP="00701499">
      <w:pPr>
        <w:pStyle w:val="ListParagraph"/>
        <w:numPr>
          <w:ilvl w:val="0"/>
          <w:numId w:val="6"/>
        </w:numPr>
        <w:rPr>
          <w:rFonts w:eastAsiaTheme="minorEastAsia"/>
          <w:szCs w:val="24"/>
          <w:lang w:val="fr-CA"/>
        </w:rPr>
      </w:pPr>
      <w:proofErr w:type="gramStart"/>
      <w:r w:rsidRPr="00106495">
        <w:rPr>
          <w:lang w:val="fr-CA"/>
        </w:rPr>
        <w:t>la</w:t>
      </w:r>
      <w:proofErr w:type="gramEnd"/>
      <w:r w:rsidRPr="00106495">
        <w:rPr>
          <w:lang w:val="fr-CA"/>
        </w:rPr>
        <w:t xml:space="preserve"> </w:t>
      </w:r>
      <w:hyperlink r:id="rId19" w:history="1">
        <w:r w:rsidRPr="00106495">
          <w:rPr>
            <w:rStyle w:val="Hyperlink"/>
            <w:rFonts w:eastAsia="Open Sans" w:cs="Open Sans"/>
            <w:szCs w:val="24"/>
            <w:lang w:val="fr-CA"/>
          </w:rPr>
          <w:t>lutte contre la discrimination</w:t>
        </w:r>
      </w:hyperlink>
      <w:r w:rsidRPr="00106495">
        <w:rPr>
          <w:rStyle w:val="Hyperlink"/>
          <w:rFonts w:eastAsia="Open Sans" w:cs="Open Sans"/>
          <w:szCs w:val="24"/>
          <w:u w:val="none"/>
          <w:lang w:val="fr-CA"/>
        </w:rPr>
        <w:t xml:space="preserve"> </w:t>
      </w:r>
      <w:r w:rsidRPr="00106495">
        <w:rPr>
          <w:rFonts w:eastAsia="Open Sans" w:cs="Open Sans"/>
          <w:color w:val="424242"/>
          <w:szCs w:val="24"/>
          <w:lang w:val="fr-CA"/>
        </w:rPr>
        <w:t>de toute sorte fondée sur l’identité;</w:t>
      </w:r>
    </w:p>
    <w:p w14:paraId="6F29A9D3" w14:textId="287CEFD2" w:rsidR="049019F6" w:rsidRPr="00106495" w:rsidRDefault="00D47D1A" w:rsidP="049019F6">
      <w:pPr>
        <w:pStyle w:val="ListParagraph"/>
        <w:numPr>
          <w:ilvl w:val="0"/>
          <w:numId w:val="6"/>
        </w:numPr>
        <w:rPr>
          <w:rFonts w:eastAsiaTheme="minorEastAsia"/>
          <w:color w:val="424242"/>
          <w:szCs w:val="24"/>
          <w:lang w:val="fr-CA"/>
        </w:rPr>
      </w:pPr>
      <w:proofErr w:type="gramStart"/>
      <w:r w:rsidRPr="00106495">
        <w:rPr>
          <w:rFonts w:eastAsia="Open Sans" w:cs="Open Sans"/>
          <w:color w:val="424242"/>
          <w:szCs w:val="24"/>
          <w:lang w:val="fr-CA"/>
        </w:rPr>
        <w:t>l’é</w:t>
      </w:r>
      <w:r w:rsidR="00CC0C1A" w:rsidRPr="00106495">
        <w:rPr>
          <w:rFonts w:eastAsia="Open Sans" w:cs="Open Sans"/>
          <w:color w:val="424242"/>
          <w:szCs w:val="24"/>
          <w:lang w:val="fr-CA"/>
        </w:rPr>
        <w:t>la</w:t>
      </w:r>
      <w:r w:rsidRPr="00106495">
        <w:rPr>
          <w:rFonts w:eastAsia="Open Sans" w:cs="Open Sans"/>
          <w:color w:val="424242"/>
          <w:szCs w:val="24"/>
          <w:lang w:val="fr-CA"/>
        </w:rPr>
        <w:t>boration</w:t>
      </w:r>
      <w:proofErr w:type="gramEnd"/>
      <w:r w:rsidRPr="00106495">
        <w:rPr>
          <w:rFonts w:eastAsia="Open Sans" w:cs="Open Sans"/>
          <w:color w:val="424242"/>
          <w:szCs w:val="24"/>
          <w:lang w:val="fr-CA"/>
        </w:rPr>
        <w:t xml:space="preserve"> d’une politique contre le racisme et l’engagement de devenir une </w:t>
      </w:r>
      <w:hyperlink r:id="rId20" w:history="1">
        <w:r w:rsidRPr="00106495">
          <w:rPr>
            <w:rStyle w:val="Hyperlink"/>
            <w:rFonts w:eastAsia="Open Sans" w:cs="Open Sans"/>
            <w:szCs w:val="24"/>
            <w:lang w:val="fr-CA"/>
          </w:rPr>
          <w:t>Église antiraciste</w:t>
        </w:r>
      </w:hyperlink>
      <w:r w:rsidR="00F44A20" w:rsidRPr="00106495">
        <w:rPr>
          <w:lang w:val="fr-CA"/>
        </w:rPr>
        <w:t>.</w:t>
      </w:r>
    </w:p>
    <w:sectPr w:rsidR="049019F6" w:rsidRPr="00106495" w:rsidSect="007242FE">
      <w:headerReference w:type="default" r:id="rId21"/>
      <w:footerReference w:type="default" r:id="rId2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3CD5BD" w16cex:dateUtc="2021-11-01T14:53:58.354Z"/>
  <w16cex:commentExtensible w16cex:durableId="1B9EFCC8" w16cex:dateUtc="2021-11-01T14:57:25.561Z"/>
  <w16cex:commentExtensible w16cex:durableId="6A425C8F" w16cex:dateUtc="2021-11-01T14:58:29.7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2C30B" w14:textId="77777777" w:rsidR="00793884" w:rsidRDefault="00793884">
      <w:pPr>
        <w:spacing w:after="0"/>
      </w:pPr>
      <w:r>
        <w:separator/>
      </w:r>
    </w:p>
  </w:endnote>
  <w:endnote w:type="continuationSeparator" w:id="0">
    <w:p w14:paraId="184B4ADC" w14:textId="77777777" w:rsidR="00793884" w:rsidRDefault="007938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095170"/>
      <w:docPartObj>
        <w:docPartGallery w:val="Page Numbers (Bottom of Page)"/>
        <w:docPartUnique/>
      </w:docPartObj>
    </w:sdtPr>
    <w:sdtEndPr>
      <w:rPr>
        <w:noProof/>
      </w:rPr>
    </w:sdtEndPr>
    <w:sdtContent>
      <w:p w14:paraId="3B097C77" w14:textId="77777777" w:rsidR="00793884" w:rsidRDefault="00793884" w:rsidP="0D937EE8">
        <w:pPr>
          <w:pStyle w:val="Footer"/>
        </w:pPr>
        <w:r>
          <w:t>The United Church of Canada/</w:t>
        </w:r>
        <w:proofErr w:type="spellStart"/>
        <w:r w:rsidRPr="00E73723">
          <w:t>L’</w:t>
        </w:r>
        <w:r w:rsidRPr="00E73723">
          <w:rPr>
            <w:rFonts w:cstheme="minorHAnsi"/>
          </w:rPr>
          <w:t>É</w:t>
        </w:r>
        <w:r w:rsidRPr="00E73723">
          <w:t>glise</w:t>
        </w:r>
        <w:proofErr w:type="spellEnd"/>
        <w:r w:rsidRPr="00E73723">
          <w:t xml:space="preserve"> </w:t>
        </w:r>
        <w:proofErr w:type="spellStart"/>
        <w:r w:rsidRPr="00E73723">
          <w:t>Unie</w:t>
        </w:r>
        <w:proofErr w:type="spellEnd"/>
        <w:r w:rsidRPr="00E73723">
          <w:t xml:space="preserve"> du Canada</w:t>
        </w:r>
        <w:r>
          <w:tab/>
        </w:r>
        <w:r w:rsidR="00DA0720">
          <w:fldChar w:fldCharType="begin"/>
        </w:r>
        <w:r w:rsidR="00DA0720">
          <w:instrText xml:space="preserve"> PAGE   \* MERGEFORMAT </w:instrText>
        </w:r>
        <w:r w:rsidR="00DA0720">
          <w:fldChar w:fldCharType="separate"/>
        </w:r>
        <w:r w:rsidR="001374C5">
          <w:rPr>
            <w:noProof/>
          </w:rPr>
          <w:t>4</w:t>
        </w:r>
        <w:r w:rsidR="00DA072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9596B" w14:textId="77777777" w:rsidR="00793884" w:rsidRDefault="00793884">
      <w:pPr>
        <w:spacing w:after="0"/>
      </w:pPr>
      <w:r>
        <w:separator/>
      </w:r>
    </w:p>
  </w:footnote>
  <w:footnote w:type="continuationSeparator" w:id="0">
    <w:p w14:paraId="0255E969" w14:textId="77777777" w:rsidR="00793884" w:rsidRDefault="007938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96CF3" w14:textId="77777777" w:rsidR="00793884" w:rsidRPr="00E32CC2" w:rsidRDefault="00F44A20" w:rsidP="00436449">
    <w:pPr>
      <w:pStyle w:val="Header"/>
      <w:spacing w:after="240"/>
      <w:jc w:val="right"/>
      <w:rPr>
        <w:rFonts w:eastAsia="Verdana" w:cs="Verdana"/>
        <w:sz w:val="18"/>
        <w:szCs w:val="18"/>
        <w:lang w:val="fr-CA"/>
      </w:rPr>
    </w:pPr>
    <w:r w:rsidRPr="00F44A20">
      <w:rPr>
        <w:rFonts w:eastAsia="Verdana" w:cs="Verdana"/>
        <w:sz w:val="18"/>
        <w:szCs w:val="18"/>
        <w:lang w:val="fr-CA"/>
      </w:rPr>
      <w:t>Postes bénévoles pour servir le Conseil général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E272D"/>
    <w:multiLevelType w:val="hybridMultilevel"/>
    <w:tmpl w:val="86700944"/>
    <w:lvl w:ilvl="0" w:tplc="10090001">
      <w:start w:val="1"/>
      <w:numFmt w:val="bullet"/>
      <w:lvlText w:val=""/>
      <w:lvlJc w:val="left"/>
      <w:pPr>
        <w:ind w:left="360" w:hanging="360"/>
      </w:pPr>
      <w:rPr>
        <w:rFonts w:ascii="Symbol" w:hAnsi="Symbol" w:hint="default"/>
      </w:rPr>
    </w:lvl>
    <w:lvl w:ilvl="1" w:tplc="B1EAD6C2">
      <w:numFmt w:val="bullet"/>
      <w:lvlText w:val="•"/>
      <w:lvlJc w:val="left"/>
      <w:pPr>
        <w:ind w:left="1080" w:hanging="360"/>
      </w:pPr>
      <w:rPr>
        <w:rFonts w:ascii="Verdana" w:eastAsia="Verdana" w:hAnsi="Verdana" w:cs="Verdana"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FFD34B0"/>
    <w:multiLevelType w:val="hybridMultilevel"/>
    <w:tmpl w:val="E3420DF4"/>
    <w:lvl w:ilvl="0" w:tplc="A47EE3AA">
      <w:start w:val="1"/>
      <w:numFmt w:val="bullet"/>
      <w:lvlText w:val=""/>
      <w:lvlJc w:val="left"/>
      <w:pPr>
        <w:ind w:left="720" w:hanging="360"/>
      </w:pPr>
      <w:rPr>
        <w:rFonts w:ascii="Symbol" w:hAnsi="Symbol" w:hint="default"/>
      </w:rPr>
    </w:lvl>
    <w:lvl w:ilvl="1" w:tplc="758E4294">
      <w:start w:val="1"/>
      <w:numFmt w:val="bullet"/>
      <w:lvlText w:val="o"/>
      <w:lvlJc w:val="left"/>
      <w:pPr>
        <w:ind w:left="1440" w:hanging="360"/>
      </w:pPr>
      <w:rPr>
        <w:rFonts w:ascii="Courier New" w:hAnsi="Courier New" w:hint="default"/>
      </w:rPr>
    </w:lvl>
    <w:lvl w:ilvl="2" w:tplc="8E9675F8">
      <w:start w:val="1"/>
      <w:numFmt w:val="bullet"/>
      <w:lvlText w:val=""/>
      <w:lvlJc w:val="left"/>
      <w:pPr>
        <w:ind w:left="2160" w:hanging="360"/>
      </w:pPr>
      <w:rPr>
        <w:rFonts w:ascii="Wingdings" w:hAnsi="Wingdings" w:hint="default"/>
      </w:rPr>
    </w:lvl>
    <w:lvl w:ilvl="3" w:tplc="23943C28">
      <w:start w:val="1"/>
      <w:numFmt w:val="bullet"/>
      <w:lvlText w:val=""/>
      <w:lvlJc w:val="left"/>
      <w:pPr>
        <w:ind w:left="2880" w:hanging="360"/>
      </w:pPr>
      <w:rPr>
        <w:rFonts w:ascii="Symbol" w:hAnsi="Symbol" w:hint="default"/>
      </w:rPr>
    </w:lvl>
    <w:lvl w:ilvl="4" w:tplc="23ACF572">
      <w:start w:val="1"/>
      <w:numFmt w:val="bullet"/>
      <w:lvlText w:val="o"/>
      <w:lvlJc w:val="left"/>
      <w:pPr>
        <w:ind w:left="3600" w:hanging="360"/>
      </w:pPr>
      <w:rPr>
        <w:rFonts w:ascii="Courier New" w:hAnsi="Courier New" w:hint="default"/>
      </w:rPr>
    </w:lvl>
    <w:lvl w:ilvl="5" w:tplc="A6102038">
      <w:start w:val="1"/>
      <w:numFmt w:val="bullet"/>
      <w:lvlText w:val=""/>
      <w:lvlJc w:val="left"/>
      <w:pPr>
        <w:ind w:left="4320" w:hanging="360"/>
      </w:pPr>
      <w:rPr>
        <w:rFonts w:ascii="Wingdings" w:hAnsi="Wingdings" w:hint="default"/>
      </w:rPr>
    </w:lvl>
    <w:lvl w:ilvl="6" w:tplc="801880E2">
      <w:start w:val="1"/>
      <w:numFmt w:val="bullet"/>
      <w:lvlText w:val=""/>
      <w:lvlJc w:val="left"/>
      <w:pPr>
        <w:ind w:left="5040" w:hanging="360"/>
      </w:pPr>
      <w:rPr>
        <w:rFonts w:ascii="Symbol" w:hAnsi="Symbol" w:hint="default"/>
      </w:rPr>
    </w:lvl>
    <w:lvl w:ilvl="7" w:tplc="D66EF216">
      <w:start w:val="1"/>
      <w:numFmt w:val="bullet"/>
      <w:lvlText w:val="o"/>
      <w:lvlJc w:val="left"/>
      <w:pPr>
        <w:ind w:left="5760" w:hanging="360"/>
      </w:pPr>
      <w:rPr>
        <w:rFonts w:ascii="Courier New" w:hAnsi="Courier New" w:hint="default"/>
      </w:rPr>
    </w:lvl>
    <w:lvl w:ilvl="8" w:tplc="F638598E">
      <w:start w:val="1"/>
      <w:numFmt w:val="bullet"/>
      <w:lvlText w:val=""/>
      <w:lvlJc w:val="left"/>
      <w:pPr>
        <w:ind w:left="6480" w:hanging="360"/>
      </w:pPr>
      <w:rPr>
        <w:rFonts w:ascii="Wingdings" w:hAnsi="Wingdings" w:hint="default"/>
      </w:rPr>
    </w:lvl>
  </w:abstractNum>
  <w:abstractNum w:abstractNumId="2" w15:restartNumberingAfterBreak="0">
    <w:nsid w:val="65F250C9"/>
    <w:multiLevelType w:val="hybridMultilevel"/>
    <w:tmpl w:val="D1400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C9688E"/>
    <w:multiLevelType w:val="hybridMultilevel"/>
    <w:tmpl w:val="D7D0C390"/>
    <w:lvl w:ilvl="0" w:tplc="F6BAF31A">
      <w:start w:val="1"/>
      <w:numFmt w:val="bullet"/>
      <w:lvlText w:val=""/>
      <w:lvlJc w:val="left"/>
      <w:pPr>
        <w:ind w:left="720" w:hanging="360"/>
      </w:pPr>
      <w:rPr>
        <w:rFonts w:ascii="Symbol" w:hAnsi="Symbol" w:hint="default"/>
      </w:rPr>
    </w:lvl>
    <w:lvl w:ilvl="1" w:tplc="CC349BB8">
      <w:start w:val="1"/>
      <w:numFmt w:val="bullet"/>
      <w:lvlText w:val="o"/>
      <w:lvlJc w:val="left"/>
      <w:pPr>
        <w:ind w:left="1440" w:hanging="360"/>
      </w:pPr>
      <w:rPr>
        <w:rFonts w:ascii="Courier New" w:hAnsi="Courier New" w:hint="default"/>
      </w:rPr>
    </w:lvl>
    <w:lvl w:ilvl="2" w:tplc="83782E44">
      <w:start w:val="1"/>
      <w:numFmt w:val="bullet"/>
      <w:lvlText w:val=""/>
      <w:lvlJc w:val="left"/>
      <w:pPr>
        <w:ind w:left="2160" w:hanging="360"/>
      </w:pPr>
      <w:rPr>
        <w:rFonts w:ascii="Wingdings" w:hAnsi="Wingdings" w:hint="default"/>
      </w:rPr>
    </w:lvl>
    <w:lvl w:ilvl="3" w:tplc="4940AE3E">
      <w:start w:val="1"/>
      <w:numFmt w:val="bullet"/>
      <w:lvlText w:val=""/>
      <w:lvlJc w:val="left"/>
      <w:pPr>
        <w:ind w:left="2880" w:hanging="360"/>
      </w:pPr>
      <w:rPr>
        <w:rFonts w:ascii="Symbol" w:hAnsi="Symbol" w:hint="default"/>
      </w:rPr>
    </w:lvl>
    <w:lvl w:ilvl="4" w:tplc="153E3ABE">
      <w:start w:val="1"/>
      <w:numFmt w:val="bullet"/>
      <w:lvlText w:val="o"/>
      <w:lvlJc w:val="left"/>
      <w:pPr>
        <w:ind w:left="3600" w:hanging="360"/>
      </w:pPr>
      <w:rPr>
        <w:rFonts w:ascii="Courier New" w:hAnsi="Courier New" w:hint="default"/>
      </w:rPr>
    </w:lvl>
    <w:lvl w:ilvl="5" w:tplc="18DAB16A">
      <w:start w:val="1"/>
      <w:numFmt w:val="bullet"/>
      <w:lvlText w:val=""/>
      <w:lvlJc w:val="left"/>
      <w:pPr>
        <w:ind w:left="4320" w:hanging="360"/>
      </w:pPr>
      <w:rPr>
        <w:rFonts w:ascii="Wingdings" w:hAnsi="Wingdings" w:hint="default"/>
      </w:rPr>
    </w:lvl>
    <w:lvl w:ilvl="6" w:tplc="C50838D0">
      <w:start w:val="1"/>
      <w:numFmt w:val="bullet"/>
      <w:lvlText w:val=""/>
      <w:lvlJc w:val="left"/>
      <w:pPr>
        <w:ind w:left="5040" w:hanging="360"/>
      </w:pPr>
      <w:rPr>
        <w:rFonts w:ascii="Symbol" w:hAnsi="Symbol" w:hint="default"/>
      </w:rPr>
    </w:lvl>
    <w:lvl w:ilvl="7" w:tplc="07C6ACA6">
      <w:start w:val="1"/>
      <w:numFmt w:val="bullet"/>
      <w:lvlText w:val="o"/>
      <w:lvlJc w:val="left"/>
      <w:pPr>
        <w:ind w:left="5760" w:hanging="360"/>
      </w:pPr>
      <w:rPr>
        <w:rFonts w:ascii="Courier New" w:hAnsi="Courier New" w:hint="default"/>
      </w:rPr>
    </w:lvl>
    <w:lvl w:ilvl="8" w:tplc="09BEFF82">
      <w:start w:val="1"/>
      <w:numFmt w:val="bullet"/>
      <w:lvlText w:val=""/>
      <w:lvlJc w:val="left"/>
      <w:pPr>
        <w:ind w:left="6480" w:hanging="360"/>
      </w:pPr>
      <w:rPr>
        <w:rFonts w:ascii="Wingdings" w:hAnsi="Wingdings" w:hint="default"/>
      </w:rPr>
    </w:lvl>
  </w:abstractNum>
  <w:abstractNum w:abstractNumId="4" w15:restartNumberingAfterBreak="0">
    <w:nsid w:val="6CDD1FEA"/>
    <w:multiLevelType w:val="hybridMultilevel"/>
    <w:tmpl w:val="ED10FE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771C314D"/>
    <w:multiLevelType w:val="hybridMultilevel"/>
    <w:tmpl w:val="3BAED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fColors" w:val="1"/>
  </w:docVars>
  <w:rsids>
    <w:rsidRoot w:val="11DC454F"/>
    <w:rsid w:val="00042029"/>
    <w:rsid w:val="000D1893"/>
    <w:rsid w:val="000D6D4A"/>
    <w:rsid w:val="000E4A56"/>
    <w:rsid w:val="000E74EF"/>
    <w:rsid w:val="00100982"/>
    <w:rsid w:val="00106495"/>
    <w:rsid w:val="00112861"/>
    <w:rsid w:val="00117259"/>
    <w:rsid w:val="00133EE0"/>
    <w:rsid w:val="001374C5"/>
    <w:rsid w:val="00141CF2"/>
    <w:rsid w:val="00155622"/>
    <w:rsid w:val="00174067"/>
    <w:rsid w:val="001B04DD"/>
    <w:rsid w:val="00212B9B"/>
    <w:rsid w:val="0023496C"/>
    <w:rsid w:val="00241AE6"/>
    <w:rsid w:val="0024676B"/>
    <w:rsid w:val="00255F65"/>
    <w:rsid w:val="002615E5"/>
    <w:rsid w:val="002A01A1"/>
    <w:rsid w:val="002A04A1"/>
    <w:rsid w:val="002A639B"/>
    <w:rsid w:val="002E2D02"/>
    <w:rsid w:val="0030417F"/>
    <w:rsid w:val="00372685"/>
    <w:rsid w:val="003760A4"/>
    <w:rsid w:val="003C7331"/>
    <w:rsid w:val="003F1371"/>
    <w:rsid w:val="004359CA"/>
    <w:rsid w:val="00436449"/>
    <w:rsid w:val="004548F9"/>
    <w:rsid w:val="0049164F"/>
    <w:rsid w:val="00497A4A"/>
    <w:rsid w:val="004A20E5"/>
    <w:rsid w:val="004B6967"/>
    <w:rsid w:val="004F0ED1"/>
    <w:rsid w:val="00526114"/>
    <w:rsid w:val="00535D82"/>
    <w:rsid w:val="00541C0A"/>
    <w:rsid w:val="00565F6C"/>
    <w:rsid w:val="00582D82"/>
    <w:rsid w:val="005929EA"/>
    <w:rsid w:val="005A3678"/>
    <w:rsid w:val="005C77FA"/>
    <w:rsid w:val="005F794A"/>
    <w:rsid w:val="006149FC"/>
    <w:rsid w:val="006537F9"/>
    <w:rsid w:val="0065664E"/>
    <w:rsid w:val="006743A7"/>
    <w:rsid w:val="006A0505"/>
    <w:rsid w:val="006C2A21"/>
    <w:rsid w:val="006C51A5"/>
    <w:rsid w:val="006E1B29"/>
    <w:rsid w:val="00701499"/>
    <w:rsid w:val="007242FE"/>
    <w:rsid w:val="00746AD6"/>
    <w:rsid w:val="0075141D"/>
    <w:rsid w:val="00770DA5"/>
    <w:rsid w:val="00787462"/>
    <w:rsid w:val="00793884"/>
    <w:rsid w:val="0079685E"/>
    <w:rsid w:val="007A196B"/>
    <w:rsid w:val="007A375C"/>
    <w:rsid w:val="007A70C4"/>
    <w:rsid w:val="007E2F81"/>
    <w:rsid w:val="008143BB"/>
    <w:rsid w:val="00817F9A"/>
    <w:rsid w:val="00886B80"/>
    <w:rsid w:val="008A27AD"/>
    <w:rsid w:val="008A3332"/>
    <w:rsid w:val="008B3C9C"/>
    <w:rsid w:val="008C7198"/>
    <w:rsid w:val="008F0A4F"/>
    <w:rsid w:val="008F0DF9"/>
    <w:rsid w:val="009104E8"/>
    <w:rsid w:val="00922EB2"/>
    <w:rsid w:val="00924B48"/>
    <w:rsid w:val="00954D68"/>
    <w:rsid w:val="009A5A00"/>
    <w:rsid w:val="009C3550"/>
    <w:rsid w:val="009C6E21"/>
    <w:rsid w:val="009D1708"/>
    <w:rsid w:val="009D215E"/>
    <w:rsid w:val="009F0278"/>
    <w:rsid w:val="009F5817"/>
    <w:rsid w:val="00A00F19"/>
    <w:rsid w:val="00A367AC"/>
    <w:rsid w:val="00A53871"/>
    <w:rsid w:val="00A56181"/>
    <w:rsid w:val="00A970C4"/>
    <w:rsid w:val="00AA14AF"/>
    <w:rsid w:val="00AD54E8"/>
    <w:rsid w:val="00AF54E3"/>
    <w:rsid w:val="00B2017B"/>
    <w:rsid w:val="00BF1877"/>
    <w:rsid w:val="00BF19D7"/>
    <w:rsid w:val="00BF4ED7"/>
    <w:rsid w:val="00C208F7"/>
    <w:rsid w:val="00C2533A"/>
    <w:rsid w:val="00C45080"/>
    <w:rsid w:val="00C83032"/>
    <w:rsid w:val="00C87B16"/>
    <w:rsid w:val="00C921A0"/>
    <w:rsid w:val="00CB6BC2"/>
    <w:rsid w:val="00CC0C1A"/>
    <w:rsid w:val="00CD0D82"/>
    <w:rsid w:val="00CE4E32"/>
    <w:rsid w:val="00D06C18"/>
    <w:rsid w:val="00D07CAB"/>
    <w:rsid w:val="00D15562"/>
    <w:rsid w:val="00D17877"/>
    <w:rsid w:val="00D25EB7"/>
    <w:rsid w:val="00D2750E"/>
    <w:rsid w:val="00D27695"/>
    <w:rsid w:val="00D47D1A"/>
    <w:rsid w:val="00D6680E"/>
    <w:rsid w:val="00DA0720"/>
    <w:rsid w:val="00DD1D08"/>
    <w:rsid w:val="00E01732"/>
    <w:rsid w:val="00E20E33"/>
    <w:rsid w:val="00E24193"/>
    <w:rsid w:val="00E32CC2"/>
    <w:rsid w:val="00EC3071"/>
    <w:rsid w:val="00EC787D"/>
    <w:rsid w:val="00F44A20"/>
    <w:rsid w:val="00F847A0"/>
    <w:rsid w:val="00F92E30"/>
    <w:rsid w:val="00FB38F3"/>
    <w:rsid w:val="0146D84B"/>
    <w:rsid w:val="028595C4"/>
    <w:rsid w:val="02C41BB0"/>
    <w:rsid w:val="02E6C597"/>
    <w:rsid w:val="03B8B0B6"/>
    <w:rsid w:val="04590179"/>
    <w:rsid w:val="049019F6"/>
    <w:rsid w:val="05E36628"/>
    <w:rsid w:val="0697968D"/>
    <w:rsid w:val="06D32E77"/>
    <w:rsid w:val="06F05178"/>
    <w:rsid w:val="072889E7"/>
    <w:rsid w:val="08D80030"/>
    <w:rsid w:val="094F9B4D"/>
    <w:rsid w:val="09905B66"/>
    <w:rsid w:val="0A5B8353"/>
    <w:rsid w:val="0A82F3CE"/>
    <w:rsid w:val="0A9F1F56"/>
    <w:rsid w:val="0D80B2EC"/>
    <w:rsid w:val="0D937EE8"/>
    <w:rsid w:val="0DF6D564"/>
    <w:rsid w:val="0E331131"/>
    <w:rsid w:val="0F9B8F13"/>
    <w:rsid w:val="0FB96AD3"/>
    <w:rsid w:val="0FC516F9"/>
    <w:rsid w:val="1060E860"/>
    <w:rsid w:val="10D17C0B"/>
    <w:rsid w:val="1129F676"/>
    <w:rsid w:val="11860387"/>
    <w:rsid w:val="11BD5178"/>
    <w:rsid w:val="11DC454F"/>
    <w:rsid w:val="11FD9EA4"/>
    <w:rsid w:val="1254240F"/>
    <w:rsid w:val="13A55D0B"/>
    <w:rsid w:val="14428FC9"/>
    <w:rsid w:val="14DA6D8C"/>
    <w:rsid w:val="1507EAF8"/>
    <w:rsid w:val="15345983"/>
    <w:rsid w:val="15D1C34A"/>
    <w:rsid w:val="16163C1E"/>
    <w:rsid w:val="1778FA08"/>
    <w:rsid w:val="17D5861D"/>
    <w:rsid w:val="18450981"/>
    <w:rsid w:val="185B6295"/>
    <w:rsid w:val="187B6497"/>
    <w:rsid w:val="19B72886"/>
    <w:rsid w:val="1A067408"/>
    <w:rsid w:val="1B1454FE"/>
    <w:rsid w:val="1B6C2144"/>
    <w:rsid w:val="1BA5C9B1"/>
    <w:rsid w:val="1C1D36E8"/>
    <w:rsid w:val="1C6F2BC6"/>
    <w:rsid w:val="1C8CE0BE"/>
    <w:rsid w:val="1D26DA13"/>
    <w:rsid w:val="1D96D6B6"/>
    <w:rsid w:val="1EC4473C"/>
    <w:rsid w:val="1F77E832"/>
    <w:rsid w:val="20EB07BB"/>
    <w:rsid w:val="21AF6165"/>
    <w:rsid w:val="21BBDE0A"/>
    <w:rsid w:val="21C03062"/>
    <w:rsid w:val="22C6D223"/>
    <w:rsid w:val="235C00C3"/>
    <w:rsid w:val="27581BE1"/>
    <w:rsid w:val="2780206E"/>
    <w:rsid w:val="27943715"/>
    <w:rsid w:val="27C0E844"/>
    <w:rsid w:val="2AED378F"/>
    <w:rsid w:val="2B459F51"/>
    <w:rsid w:val="2C3A03E4"/>
    <w:rsid w:val="2C8D3041"/>
    <w:rsid w:val="2F4B0018"/>
    <w:rsid w:val="2F902D39"/>
    <w:rsid w:val="2FF4F66E"/>
    <w:rsid w:val="30191074"/>
    <w:rsid w:val="3192BEFE"/>
    <w:rsid w:val="3268D46B"/>
    <w:rsid w:val="32B2EBD7"/>
    <w:rsid w:val="32EDA0A9"/>
    <w:rsid w:val="3424298A"/>
    <w:rsid w:val="365508A2"/>
    <w:rsid w:val="367847F5"/>
    <w:rsid w:val="372E3E9E"/>
    <w:rsid w:val="375818CA"/>
    <w:rsid w:val="390F6149"/>
    <w:rsid w:val="3BB75CD9"/>
    <w:rsid w:val="3C61B4F3"/>
    <w:rsid w:val="3D08FF19"/>
    <w:rsid w:val="3D607124"/>
    <w:rsid w:val="3F186E4D"/>
    <w:rsid w:val="4054E6D5"/>
    <w:rsid w:val="40A3E4FE"/>
    <w:rsid w:val="4185DBDA"/>
    <w:rsid w:val="41DD4728"/>
    <w:rsid w:val="43525B06"/>
    <w:rsid w:val="44412D0D"/>
    <w:rsid w:val="446D6029"/>
    <w:rsid w:val="44FD243E"/>
    <w:rsid w:val="47B94D20"/>
    <w:rsid w:val="484C88AC"/>
    <w:rsid w:val="492E04E2"/>
    <w:rsid w:val="4A194806"/>
    <w:rsid w:val="4AB9D382"/>
    <w:rsid w:val="4B9DC0A2"/>
    <w:rsid w:val="4C807ACF"/>
    <w:rsid w:val="4D3689DB"/>
    <w:rsid w:val="4DC63005"/>
    <w:rsid w:val="4EBBCA30"/>
    <w:rsid w:val="4EE9B301"/>
    <w:rsid w:val="4F1764DB"/>
    <w:rsid w:val="4FE8E607"/>
    <w:rsid w:val="5011FB5A"/>
    <w:rsid w:val="509BF7DE"/>
    <w:rsid w:val="50FDD0C7"/>
    <w:rsid w:val="514A79D6"/>
    <w:rsid w:val="517CB0D6"/>
    <w:rsid w:val="518FAB30"/>
    <w:rsid w:val="52B9519A"/>
    <w:rsid w:val="52E0D184"/>
    <w:rsid w:val="53780C10"/>
    <w:rsid w:val="5447567E"/>
    <w:rsid w:val="5605A64A"/>
    <w:rsid w:val="58C66D70"/>
    <w:rsid w:val="593B3D03"/>
    <w:rsid w:val="5A520401"/>
    <w:rsid w:val="5A60A15F"/>
    <w:rsid w:val="5ACEC26A"/>
    <w:rsid w:val="5B57874A"/>
    <w:rsid w:val="5BD1EE73"/>
    <w:rsid w:val="5CA6D276"/>
    <w:rsid w:val="5CF357AB"/>
    <w:rsid w:val="5D020702"/>
    <w:rsid w:val="5D53BB2E"/>
    <w:rsid w:val="5DFDDF29"/>
    <w:rsid w:val="5E10B82F"/>
    <w:rsid w:val="5FBE6F3B"/>
    <w:rsid w:val="61D8085C"/>
    <w:rsid w:val="62EAA20F"/>
    <w:rsid w:val="632194F0"/>
    <w:rsid w:val="634B90AF"/>
    <w:rsid w:val="64792265"/>
    <w:rsid w:val="65872CB4"/>
    <w:rsid w:val="65F953F6"/>
    <w:rsid w:val="66C60CB9"/>
    <w:rsid w:val="67BA5C8C"/>
    <w:rsid w:val="6845806C"/>
    <w:rsid w:val="69513444"/>
    <w:rsid w:val="698153A7"/>
    <w:rsid w:val="6C456C61"/>
    <w:rsid w:val="6C5A2396"/>
    <w:rsid w:val="6C92F91E"/>
    <w:rsid w:val="6D0E3AE0"/>
    <w:rsid w:val="6D6AC55F"/>
    <w:rsid w:val="6E35126A"/>
    <w:rsid w:val="6E9A484D"/>
    <w:rsid w:val="6F7D0D23"/>
    <w:rsid w:val="6FAC7955"/>
    <w:rsid w:val="700EE78C"/>
    <w:rsid w:val="708A6DEA"/>
    <w:rsid w:val="71666A41"/>
    <w:rsid w:val="71733D2F"/>
    <w:rsid w:val="726E0045"/>
    <w:rsid w:val="73269ABA"/>
    <w:rsid w:val="7515FCC8"/>
    <w:rsid w:val="752A61B5"/>
    <w:rsid w:val="75F004A6"/>
    <w:rsid w:val="765F4F97"/>
    <w:rsid w:val="76A64A57"/>
    <w:rsid w:val="771A195C"/>
    <w:rsid w:val="77A2EBCC"/>
    <w:rsid w:val="77ADD52D"/>
    <w:rsid w:val="78647B2E"/>
    <w:rsid w:val="79F11E9E"/>
    <w:rsid w:val="7A245172"/>
    <w:rsid w:val="7AB57092"/>
    <w:rsid w:val="7C455D26"/>
    <w:rsid w:val="7C5D2873"/>
    <w:rsid w:val="7CF0CF67"/>
    <w:rsid w:val="7DD816C6"/>
    <w:rsid w:val="7E44ED49"/>
    <w:rsid w:val="7F1A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E62A"/>
  <w15:docId w15:val="{6FB44B95-F724-4230-9493-393952ECB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F65"/>
    <w:pPr>
      <w:spacing w:after="240" w:line="240" w:lineRule="auto"/>
    </w:pPr>
    <w:rPr>
      <w:rFonts w:ascii="Verdana" w:hAnsi="Verdana"/>
      <w:sz w:val="24"/>
    </w:rPr>
  </w:style>
  <w:style w:type="paragraph" w:styleId="Heading1">
    <w:name w:val="heading 1"/>
    <w:basedOn w:val="Normal"/>
    <w:next w:val="Normal"/>
    <w:link w:val="Heading1Char"/>
    <w:uiPriority w:val="9"/>
    <w:qFormat/>
    <w:rsid w:val="007242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19D7"/>
    <w:pPr>
      <w:keepNext/>
      <w:keepLines/>
      <w:spacing w:before="240" w:after="6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2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19D7"/>
    <w:rPr>
      <w:rFonts w:ascii="Verdana" w:eastAsiaTheme="majorEastAsia" w:hAnsi="Verdana" w:cstheme="majorBidi"/>
      <w:b/>
      <w:sz w:val="24"/>
      <w:szCs w:val="26"/>
    </w:rPr>
  </w:style>
  <w:style w:type="paragraph" w:styleId="ListParagraph">
    <w:name w:val="List Paragraph"/>
    <w:basedOn w:val="Normal"/>
    <w:uiPriority w:val="34"/>
    <w:qFormat/>
    <w:rsid w:val="007242FE"/>
    <w:pPr>
      <w:ind w:left="720"/>
      <w:contextualSpacing/>
    </w:pPr>
  </w:style>
  <w:style w:type="character" w:styleId="Hyperlink">
    <w:name w:val="Hyperlink"/>
    <w:basedOn w:val="DefaultParagraphFont"/>
    <w:uiPriority w:val="99"/>
    <w:unhideWhenUsed/>
    <w:rsid w:val="007242FE"/>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7242FE"/>
  </w:style>
  <w:style w:type="paragraph" w:styleId="Header">
    <w:name w:val="header"/>
    <w:basedOn w:val="Normal"/>
    <w:link w:val="HeaderChar"/>
    <w:uiPriority w:val="99"/>
    <w:unhideWhenUsed/>
    <w:rsid w:val="007242FE"/>
    <w:pPr>
      <w:tabs>
        <w:tab w:val="center" w:pos="4680"/>
        <w:tab w:val="right" w:pos="9360"/>
      </w:tabs>
      <w:spacing w:after="0"/>
    </w:pPr>
  </w:style>
  <w:style w:type="character" w:customStyle="1" w:styleId="FooterChar">
    <w:name w:val="Footer Char"/>
    <w:basedOn w:val="DefaultParagraphFont"/>
    <w:link w:val="Footer"/>
    <w:uiPriority w:val="99"/>
    <w:rsid w:val="00886B80"/>
    <w:rPr>
      <w:rFonts w:ascii="Verdana" w:hAnsi="Verdana"/>
      <w:sz w:val="18"/>
    </w:rPr>
  </w:style>
  <w:style w:type="paragraph" w:styleId="Footer">
    <w:name w:val="footer"/>
    <w:basedOn w:val="Normal"/>
    <w:link w:val="FooterChar"/>
    <w:uiPriority w:val="99"/>
    <w:unhideWhenUsed/>
    <w:rsid w:val="00886B80"/>
    <w:pPr>
      <w:tabs>
        <w:tab w:val="center" w:pos="4680"/>
        <w:tab w:val="right" w:pos="9360"/>
      </w:tabs>
      <w:spacing w:after="0"/>
    </w:pPr>
    <w:rPr>
      <w:sz w:val="18"/>
    </w:rPr>
  </w:style>
  <w:style w:type="character" w:styleId="CommentReference">
    <w:name w:val="annotation reference"/>
    <w:basedOn w:val="DefaultParagraphFont"/>
    <w:uiPriority w:val="99"/>
    <w:semiHidden/>
    <w:unhideWhenUsed/>
    <w:rsid w:val="00D15562"/>
    <w:rPr>
      <w:sz w:val="16"/>
      <w:szCs w:val="16"/>
    </w:rPr>
  </w:style>
  <w:style w:type="paragraph" w:styleId="CommentText">
    <w:name w:val="annotation text"/>
    <w:basedOn w:val="Normal"/>
    <w:link w:val="CommentTextChar"/>
    <w:uiPriority w:val="99"/>
    <w:semiHidden/>
    <w:unhideWhenUsed/>
    <w:rsid w:val="00D15562"/>
    <w:rPr>
      <w:sz w:val="20"/>
      <w:szCs w:val="20"/>
    </w:rPr>
  </w:style>
  <w:style w:type="character" w:customStyle="1" w:styleId="CommentTextChar">
    <w:name w:val="Comment Text Char"/>
    <w:basedOn w:val="DefaultParagraphFont"/>
    <w:link w:val="CommentText"/>
    <w:uiPriority w:val="99"/>
    <w:semiHidden/>
    <w:rsid w:val="00D15562"/>
    <w:rPr>
      <w:sz w:val="20"/>
      <w:szCs w:val="20"/>
    </w:rPr>
  </w:style>
  <w:style w:type="paragraph" w:styleId="CommentSubject">
    <w:name w:val="annotation subject"/>
    <w:basedOn w:val="CommentText"/>
    <w:next w:val="CommentText"/>
    <w:link w:val="CommentSubjectChar"/>
    <w:uiPriority w:val="99"/>
    <w:semiHidden/>
    <w:unhideWhenUsed/>
    <w:rsid w:val="00D15562"/>
    <w:rPr>
      <w:b/>
      <w:bCs/>
    </w:rPr>
  </w:style>
  <w:style w:type="character" w:customStyle="1" w:styleId="CommentSubjectChar">
    <w:name w:val="Comment Subject Char"/>
    <w:basedOn w:val="CommentTextChar"/>
    <w:link w:val="CommentSubject"/>
    <w:uiPriority w:val="99"/>
    <w:semiHidden/>
    <w:rsid w:val="00D15562"/>
    <w:rPr>
      <w:b/>
      <w:bCs/>
      <w:sz w:val="20"/>
      <w:szCs w:val="20"/>
    </w:rPr>
  </w:style>
  <w:style w:type="paragraph" w:styleId="BalloonText">
    <w:name w:val="Balloon Text"/>
    <w:basedOn w:val="Normal"/>
    <w:link w:val="BalloonTextChar"/>
    <w:uiPriority w:val="99"/>
    <w:semiHidden/>
    <w:unhideWhenUsed/>
    <w:rsid w:val="00D155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562"/>
    <w:rPr>
      <w:rFonts w:ascii="Segoe UI" w:hAnsi="Segoe UI" w:cs="Segoe UI"/>
      <w:sz w:val="18"/>
      <w:szCs w:val="18"/>
    </w:rPr>
  </w:style>
  <w:style w:type="character" w:styleId="Strong">
    <w:name w:val="Strong"/>
    <w:basedOn w:val="DefaultParagraphFont"/>
    <w:uiPriority w:val="22"/>
    <w:qFormat/>
    <w:rsid w:val="00D25EB7"/>
    <w:rPr>
      <w:b/>
      <w:bCs/>
    </w:rPr>
  </w:style>
  <w:style w:type="paragraph" w:styleId="Title">
    <w:name w:val="Title"/>
    <w:basedOn w:val="Normal"/>
    <w:next w:val="Normal"/>
    <w:link w:val="TitleChar"/>
    <w:uiPriority w:val="10"/>
    <w:qFormat/>
    <w:rsid w:val="004B6967"/>
    <w:pPr>
      <w:spacing w:before="480" w:after="120"/>
      <w:contextualSpacing/>
    </w:pPr>
    <w:rPr>
      <w:rFonts w:ascii="Calibri" w:eastAsiaTheme="majorEastAsia" w:hAnsi="Calibri" w:cstheme="majorBidi"/>
      <w:b/>
      <w:spacing w:val="-10"/>
      <w:kern w:val="28"/>
      <w:sz w:val="56"/>
      <w:szCs w:val="56"/>
    </w:rPr>
  </w:style>
  <w:style w:type="character" w:customStyle="1" w:styleId="TitleChar">
    <w:name w:val="Title Char"/>
    <w:basedOn w:val="DefaultParagraphFont"/>
    <w:link w:val="Title"/>
    <w:uiPriority w:val="10"/>
    <w:rsid w:val="004B6967"/>
    <w:rPr>
      <w:rFonts w:ascii="Calibri" w:eastAsiaTheme="majorEastAsia" w:hAnsi="Calibri" w:cstheme="majorBidi"/>
      <w:b/>
      <w:spacing w:val="-10"/>
      <w:kern w:val="28"/>
      <w:sz w:val="56"/>
      <w:szCs w:val="56"/>
    </w:rPr>
  </w:style>
  <w:style w:type="character" w:customStyle="1" w:styleId="UnresolvedMention1">
    <w:name w:val="Unresolved Mention1"/>
    <w:basedOn w:val="DefaultParagraphFont"/>
    <w:uiPriority w:val="99"/>
    <w:semiHidden/>
    <w:unhideWhenUsed/>
    <w:rsid w:val="009A5A00"/>
    <w:rPr>
      <w:color w:val="605E5C"/>
      <w:shd w:val="clear" w:color="auto" w:fill="E1DFDD"/>
    </w:rPr>
  </w:style>
  <w:style w:type="paragraph" w:styleId="Revision">
    <w:name w:val="Revision"/>
    <w:hidden/>
    <w:uiPriority w:val="99"/>
    <w:semiHidden/>
    <w:rsid w:val="00C2533A"/>
    <w:pPr>
      <w:spacing w:after="0" w:line="240" w:lineRule="auto"/>
    </w:pPr>
    <w:rPr>
      <w:rFonts w:ascii="Verdana" w:hAnsi="Verdana"/>
      <w:sz w:val="24"/>
    </w:rPr>
  </w:style>
  <w:style w:type="character" w:styleId="FollowedHyperlink">
    <w:name w:val="FollowedHyperlink"/>
    <w:basedOn w:val="DefaultParagraphFont"/>
    <w:uiPriority w:val="99"/>
    <w:semiHidden/>
    <w:unhideWhenUsed/>
    <w:rsid w:val="00922EB2"/>
    <w:rPr>
      <w:color w:val="954F72" w:themeColor="followedHyperlink"/>
      <w:u w:val="single"/>
    </w:rPr>
  </w:style>
  <w:style w:type="character" w:styleId="UnresolvedMention">
    <w:name w:val="Unresolved Mention"/>
    <w:basedOn w:val="DefaultParagraphFont"/>
    <w:uiPriority w:val="99"/>
    <w:semiHidden/>
    <w:unhideWhenUsed/>
    <w:rsid w:val="00A97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gliseunie.ca/wp-content/uploads/2018-07-Appels-a-leglise.pdf" TargetMode="External"/><Relationship Id="rId18" Type="http://schemas.openxmlformats.org/officeDocument/2006/relationships/hyperlink" Target="https://egliseunie.ca/ressources/subventions-de-leglise-unie-du-canada/jeunesse/" TargetMode="External"/><Relationship Id="rId3" Type="http://schemas.openxmlformats.org/officeDocument/2006/relationships/customXml" Target="../customXml/item3.xml"/><Relationship Id="rId21" Type="http://schemas.openxmlformats.org/officeDocument/2006/relationships/header" Target="header1.xml"/><Relationship Id="R28814d865aa34184"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www.un.org/development/desa/indigenouspeoples/wp-content/uploads/sites/19/2018/11/UNDRIP_F_web.pdf" TargetMode="External"/><Relationship Id="rId17" Type="http://schemas.openxmlformats.org/officeDocument/2006/relationships/hyperlink" Target="https://egliseunie.ca/ressources/ressources-linguistiques/traduction/" TargetMode="External"/><Relationship Id="rId2" Type="http://schemas.openxmlformats.org/officeDocument/2006/relationships/customXml" Target="../customXml/item2.xml"/><Relationship Id="rId16" Type="http://schemas.openxmlformats.org/officeDocument/2006/relationships/hyperlink" Target="https://egliseunie.ca/edifier-un-monde-dans-lequel-toutes-et-tous-sont-inclus-le-temoignage-de-lynda/" TargetMode="External"/><Relationship Id="rId20" Type="http://schemas.openxmlformats.org/officeDocument/2006/relationships/hyperlink" Target="https://egliseunie.ca/proposition-pour-devenir-une-eglise-antiracis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tedchurch.formstack.com/forms/servi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gliseunie.ca/perspectives-dune-eglise-interculturelle/"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egliseunie.ca/wp-content/uploads/Vers_linclus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gliseunie.ca/wp-content/uploads/Vers_linclusion.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B4973EF796734B8D711B2A855E199C" ma:contentTypeVersion="2" ma:contentTypeDescription="Create a new document." ma:contentTypeScope="" ma:versionID="8fd101ccd0f016d34adfc018df2017cf">
  <xsd:schema xmlns:xsd="http://www.w3.org/2001/XMLSchema" xmlns:xs="http://www.w3.org/2001/XMLSchema" xmlns:p="http://schemas.microsoft.com/office/2006/metadata/properties" xmlns:ns2="98b67853-cf59-4c76-94bc-3775ad5b9ec4" targetNamespace="http://schemas.microsoft.com/office/2006/metadata/properties" ma:root="true" ma:fieldsID="8200e6696a4696f9c8af57182693841c" ns2:_="">
    <xsd:import namespace="98b67853-cf59-4c76-94bc-3775ad5b9e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67853-cf59-4c76-94bc-3775ad5b9e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1C7F90-B0F3-4882-815F-9D3FF4EAEA4A}">
  <ds:schemaRefs>
    <ds:schemaRef ds:uri="98b67853-cf59-4c76-94bc-3775ad5b9ec4"/>
    <ds:schemaRef ds:uri="http://purl.org/dc/dcmitype/"/>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B34E23B-42B0-4E7D-B939-2CED6ED6FE26}">
  <ds:schemaRefs>
    <ds:schemaRef ds:uri="http://schemas.microsoft.com/sharepoint/v3/contenttype/forms"/>
  </ds:schemaRefs>
</ds:datastoreItem>
</file>

<file path=customXml/itemProps3.xml><?xml version="1.0" encoding="utf-8"?>
<ds:datastoreItem xmlns:ds="http://schemas.openxmlformats.org/officeDocument/2006/customXml" ds:itemID="{B0862550-8554-49D3-9721-EB0674EE6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67853-cf59-4c76-94bc-3775ad5b9e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9519</Characters>
  <Application>Microsoft Office Word</Application>
  <DocSecurity>0</DocSecurity>
  <Lines>79</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43-59 DRAFT Equity Support Team</vt:lpstr>
      <vt:lpstr>43-59 DRAFT Equity Support Team</vt:lpstr>
    </vt:vector>
  </TitlesOfParts>
  <Company>The United Church of Canada</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43-59 DRAFT Equity Support Team</dc:title>
  <dc:subject>Posting for volunteers needed for the General Council 44 Equity Support Team (up to 6 vacancies).</dc:subject>
  <dc:creator>The United Church of Canada</dc:creator>
  <cp:keywords>volunteer, committee, GC44, 44th, justice, antiracism, anti-racism, nominate, nomination, engagement</cp:keywords>
  <cp:lastModifiedBy>Diane Bosman</cp:lastModifiedBy>
  <cp:revision>2</cp:revision>
  <cp:lastPrinted>2021-11-15T15:42:00Z</cp:lastPrinted>
  <dcterms:created xsi:type="dcterms:W3CDTF">2021-11-23T17:36:00Z</dcterms:created>
  <dcterms:modified xsi:type="dcterms:W3CDTF">2021-11-23T17:36:00Z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0x010100C3B4973EF796734B8D711B2A855E199C</vt:lpwstr>
  </property>
  <property fmtid="{D5CDD505-2E9C-101B-9397-08002B2CF9AE}" pid="3" name="UCCMonth">
    <vt:lpwstr/>
  </property>
  <property fmtid="{D5CDD505-2E9C-101B-9397-08002B2CF9AE}" pid="4" name="uccDocumentType">
    <vt:lpwstr/>
  </property>
  <property fmtid="{D5CDD505-2E9C-101B-9397-08002B2CF9AE}" pid="5" name="UCCYear">
    <vt:lpwstr/>
  </property>
  <property fmtid="{D5CDD505-2E9C-101B-9397-08002B2CF9AE}" pid="6" name="m878ec015a4f4b73a9ca52baf1f7d80f">
    <vt:lpwstr/>
  </property>
  <property fmtid="{D5CDD505-2E9C-101B-9397-08002B2CF9AE}" pid="7" name="i6f2cb5525bb4939af72cb97a4f89ecd">
    <vt:lpwstr/>
  </property>
  <property fmtid="{D5CDD505-2E9C-101B-9397-08002B2CF9AE}" pid="8" name="e7a2213cd6994bb591e363ef1cc0e9f0">
    <vt:lpwstr/>
  </property>
</Properties>
</file>