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23F11" w:rsidRDefault="005565A3">
      <w:pPr>
        <w:pStyle w:val="Title"/>
        <w:rPr>
          <w:rFonts w:ascii="Calibri" w:eastAsia="Calibri" w:hAnsi="Calibri" w:cs="Calibri"/>
          <w:sz w:val="24"/>
          <w:szCs w:val="24"/>
          <w:lang w:val="fr-FR"/>
        </w:rPr>
      </w:pPr>
      <w:bookmarkStart w:id="0" w:name="lt_pId000"/>
      <w:r>
        <w:rPr>
          <w:rFonts w:ascii="Calibri" w:eastAsia="Calibri" w:hAnsi="Calibri" w:cs="Calibri"/>
          <w:sz w:val="24"/>
          <w:szCs w:val="24"/>
          <w:lang w:val="fr-FR"/>
        </w:rPr>
        <w:t>NOTE</w:t>
      </w:r>
      <w:bookmarkEnd w:id="0"/>
    </w:p>
    <w:p w:rsidR="00B23F11" w:rsidRDefault="00B23F11">
      <w:pPr>
        <w:pStyle w:val="Corps"/>
        <w:rPr>
          <w:rFonts w:ascii="Calibri" w:eastAsia="Calibri" w:hAnsi="Calibri" w:cs="Calibri"/>
          <w:sz w:val="22"/>
          <w:szCs w:val="22"/>
          <w:lang w:val="fr-FR"/>
        </w:rPr>
      </w:pPr>
    </w:p>
    <w:p w:rsidR="00B23F11" w:rsidRDefault="00B23F11">
      <w:pPr>
        <w:pStyle w:val="Corps"/>
        <w:rPr>
          <w:rFonts w:ascii="Calibri" w:eastAsia="Calibri" w:hAnsi="Calibri" w:cs="Calibri"/>
          <w:sz w:val="22"/>
          <w:szCs w:val="22"/>
          <w:lang w:val="fr-FR"/>
        </w:rPr>
      </w:pPr>
    </w:p>
    <w:p w:rsidR="00B23F11" w:rsidRPr="00EB422E" w:rsidRDefault="005565A3">
      <w:pPr>
        <w:pStyle w:val="Corps"/>
        <w:rPr>
          <w:rFonts w:ascii="Calibri" w:eastAsia="Calibri" w:hAnsi="Calibri" w:cs="Calibri"/>
          <w:color w:val="auto"/>
          <w:sz w:val="22"/>
          <w:szCs w:val="22"/>
          <w:u w:color="C00000"/>
        </w:rPr>
      </w:pPr>
      <w:bookmarkStart w:id="1" w:name="lt_pId001"/>
      <w:r w:rsidRPr="00EB422E">
        <w:rPr>
          <w:rFonts w:ascii="Calibri" w:eastAsia="Calibri" w:hAnsi="Calibri" w:cs="Calibri"/>
          <w:b/>
          <w:bCs/>
          <w:color w:val="auto"/>
          <w:sz w:val="22"/>
          <w:szCs w:val="22"/>
          <w:lang w:val="fr-FR"/>
        </w:rPr>
        <w:t>Destinataires :</w:t>
      </w:r>
      <w:bookmarkEnd w:id="1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ab/>
      </w:r>
      <w:bookmarkStart w:id="2" w:name="lt_pId002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>La présidence des conseils officiels</w:t>
      </w:r>
      <w:bookmarkEnd w:id="2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ab/>
      </w:r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ab/>
      </w:r>
      <w:bookmarkStart w:id="3" w:name="lt_pId003"/>
      <w:r w:rsidRPr="00EB422E">
        <w:rPr>
          <w:rFonts w:ascii="Calibri" w:eastAsia="Calibri" w:hAnsi="Calibri" w:cs="Calibri"/>
          <w:b/>
          <w:bCs/>
          <w:color w:val="auto"/>
          <w:sz w:val="22"/>
          <w:szCs w:val="22"/>
          <w:lang w:val="fr-FR"/>
        </w:rPr>
        <w:t>Date :</w:t>
      </w:r>
      <w:bookmarkEnd w:id="3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ab/>
      </w:r>
      <w:bookmarkStart w:id="4" w:name="lt_pId004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>6</w:t>
      </w:r>
      <w:bookmarkEnd w:id="4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 xml:space="preserve"> mars 2023</w:t>
      </w:r>
    </w:p>
    <w:p w:rsidR="00B23F11" w:rsidRDefault="005565A3">
      <w:pPr>
        <w:pStyle w:val="Corps"/>
        <w:tabs>
          <w:tab w:val="left" w:pos="5007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ab/>
      </w:r>
    </w:p>
    <w:p w:rsidR="00B23F11" w:rsidRPr="00EB422E" w:rsidRDefault="005565A3">
      <w:pPr>
        <w:pStyle w:val="Corps"/>
        <w:tabs>
          <w:tab w:val="left" w:pos="1080"/>
        </w:tabs>
        <w:jc w:val="both"/>
        <w:rPr>
          <w:rFonts w:ascii="Calibri" w:eastAsia="Calibri" w:hAnsi="Calibri" w:cs="Calibri"/>
          <w:color w:val="auto"/>
          <w:sz w:val="22"/>
          <w:szCs w:val="22"/>
        </w:rPr>
      </w:pPr>
      <w:bookmarkStart w:id="5" w:name="lt_pId005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 xml:space="preserve">Le Conseil des finances et de l’expansion du Conseil régional </w:t>
      </w:r>
      <w:proofErr w:type="gramStart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>Nakonha:ka</w:t>
      </w:r>
      <w:proofErr w:type="gramEnd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 xml:space="preserve"> administre trois fonds qui offrent des bourses d’études, soit le fonds de bourses d’études de la </w:t>
      </w:r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>Succession Hugh Duncan, le fonds de l’Institut français évangélique (la Fondation I.F.E.) et le fonds de bourses d’études de St. John’s Hall (SJHBF).</w:t>
      </w:r>
      <w:bookmarkEnd w:id="5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 xml:space="preserve"> </w:t>
      </w:r>
      <w:bookmarkStart w:id="6" w:name="lt_pId007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 xml:space="preserve">Les </w:t>
      </w:r>
      <w:proofErr w:type="spellStart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>candidat.</w:t>
      </w:r>
      <w:proofErr w:type="gramStart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>e.s</w:t>
      </w:r>
      <w:proofErr w:type="spellEnd"/>
      <w:proofErr w:type="gramEnd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 xml:space="preserve"> </w:t>
      </w:r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 xml:space="preserve">présentent leur demande pour obtenir </w:t>
      </w:r>
      <w:r w:rsidRPr="00EB422E">
        <w:rPr>
          <w:rFonts w:ascii="Calibri" w:eastAsia="Calibri" w:hAnsi="Calibri" w:cs="Calibri"/>
          <w:b/>
          <w:bCs/>
          <w:color w:val="auto"/>
          <w:sz w:val="22"/>
          <w:szCs w:val="22"/>
          <w:lang w:val="fr-FR"/>
        </w:rPr>
        <w:t xml:space="preserve">une </w:t>
      </w:r>
      <w:r w:rsidRPr="00EB422E"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  <w:lang w:val="fr-FR"/>
        </w:rPr>
        <w:t>bourse Hugh Duncan</w:t>
      </w:r>
      <w:r w:rsidRPr="00EB422E">
        <w:rPr>
          <w:rFonts w:ascii="Calibri" w:eastAsia="Calibri" w:hAnsi="Calibri" w:cs="Calibri"/>
          <w:b/>
          <w:bCs/>
          <w:color w:val="auto"/>
          <w:sz w:val="22"/>
          <w:szCs w:val="22"/>
          <w:lang w:val="fr-FR"/>
        </w:rPr>
        <w:t xml:space="preserve"> ou une </w:t>
      </w:r>
      <w:r w:rsidRPr="00EB422E"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  <w:lang w:val="fr-FR"/>
        </w:rPr>
        <w:t>bourse I.F.E</w:t>
      </w:r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 xml:space="preserve">. Les </w:t>
      </w:r>
      <w:proofErr w:type="spellStart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>étud</w:t>
      </w:r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>iant.</w:t>
      </w:r>
      <w:proofErr w:type="gramStart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>e.s</w:t>
      </w:r>
      <w:proofErr w:type="spellEnd"/>
      <w:proofErr w:type="gramEnd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 xml:space="preserve"> qui assument des frais de déplacement importants au Québec doivent indiquer ces coûts dans leur demande, et la </w:t>
      </w:r>
      <w:r w:rsidRPr="00EB422E">
        <w:rPr>
          <w:rFonts w:ascii="Calibri" w:eastAsia="Calibri" w:hAnsi="Calibri" w:cs="Calibri"/>
          <w:color w:val="auto"/>
          <w:sz w:val="22"/>
          <w:szCs w:val="22"/>
          <w:u w:val="single"/>
          <w:lang w:val="fr-FR"/>
        </w:rPr>
        <w:t>bourse St. John’s Hall</w:t>
      </w:r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 xml:space="preserve"> (SJHBF) sera accordée à des récipiendaires d’une bourse Hugh Duncan ou d’une bourse I.F.E.</w:t>
      </w:r>
      <w:bookmarkEnd w:id="6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 xml:space="preserve"> </w:t>
      </w:r>
    </w:p>
    <w:p w:rsidR="00B23F11" w:rsidRPr="00EB422E" w:rsidRDefault="00B23F11">
      <w:pPr>
        <w:pStyle w:val="Corps"/>
        <w:tabs>
          <w:tab w:val="left" w:pos="1080"/>
        </w:tabs>
        <w:jc w:val="both"/>
        <w:rPr>
          <w:rFonts w:ascii="Calibri" w:eastAsia="Calibri" w:hAnsi="Calibri" w:cs="Calibri"/>
          <w:color w:val="auto"/>
          <w:sz w:val="22"/>
          <w:szCs w:val="22"/>
          <w:lang w:val="fr-FR"/>
        </w:rPr>
      </w:pPr>
    </w:p>
    <w:p w:rsidR="00B23F11" w:rsidRPr="00EB422E" w:rsidRDefault="005565A3">
      <w:pPr>
        <w:pStyle w:val="Corps"/>
        <w:rPr>
          <w:rFonts w:ascii="Calibri" w:eastAsia="Calibri" w:hAnsi="Calibri" w:cs="Calibri"/>
          <w:color w:val="auto"/>
        </w:rPr>
      </w:pPr>
      <w:bookmarkStart w:id="7" w:name="_Hlk36124094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 xml:space="preserve">Trois bourses sont </w:t>
      </w:r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>donc</w:t>
      </w:r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 xml:space="preserve"> offertes par l’entremise du Conseil des finances et de l’expansion du Conseil régional </w:t>
      </w:r>
      <w:proofErr w:type="gramStart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>Nakonha:ka</w:t>
      </w:r>
      <w:proofErr w:type="gramEnd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 xml:space="preserve"> à des</w:t>
      </w:r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 xml:space="preserve"> </w:t>
      </w:r>
      <w:proofErr w:type="spellStart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>étudiant.e.s</w:t>
      </w:r>
      <w:proofErr w:type="spellEnd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 xml:space="preserve"> membres actifs d’une paroisse du Conseil régional Nakonha:ka qui sont inscrits dans une université ou un autre établissement postsecon</w:t>
      </w:r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>daire.</w:t>
      </w:r>
      <w:bookmarkEnd w:id="7"/>
      <w:r w:rsidRPr="00EB422E">
        <w:rPr>
          <w:rFonts w:ascii="Calibri" w:eastAsia="Calibri" w:hAnsi="Calibri" w:cs="Calibri"/>
          <w:color w:val="auto"/>
          <w:lang w:val="fr-FR"/>
        </w:rPr>
        <w:t xml:space="preserve"> </w:t>
      </w:r>
      <w:bookmarkStart w:id="8" w:name="lt_pId014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>La préférence sera accordée aux personnes qui fréquenteront un établissement d’enseignement canadien.</w:t>
      </w:r>
      <w:bookmarkEnd w:id="8"/>
    </w:p>
    <w:p w:rsidR="00B23F11" w:rsidRPr="00EB422E" w:rsidRDefault="00B23F11">
      <w:pPr>
        <w:pStyle w:val="Corps"/>
        <w:jc w:val="both"/>
        <w:rPr>
          <w:rFonts w:ascii="Calibri" w:eastAsia="Calibri" w:hAnsi="Calibri" w:cs="Calibri"/>
          <w:color w:val="auto"/>
          <w:sz w:val="22"/>
          <w:szCs w:val="22"/>
          <w:lang w:val="fr-FR"/>
        </w:rPr>
      </w:pPr>
    </w:p>
    <w:p w:rsidR="00B23F11" w:rsidRPr="00EB422E" w:rsidRDefault="005565A3">
      <w:pPr>
        <w:pStyle w:val="Corps"/>
        <w:jc w:val="both"/>
        <w:rPr>
          <w:rFonts w:ascii="Calibri" w:eastAsia="Calibri" w:hAnsi="Calibri" w:cs="Calibri"/>
          <w:color w:val="auto"/>
          <w:sz w:val="22"/>
          <w:szCs w:val="22"/>
        </w:rPr>
      </w:pPr>
      <w:bookmarkStart w:id="9" w:name="lt_pId009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 xml:space="preserve">Nous sollicitons votre aide pour diffuser cette information à toutes les personnes qui pourraient être </w:t>
      </w:r>
      <w:proofErr w:type="gramStart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>intéressées</w:t>
      </w:r>
      <w:proofErr w:type="gramEnd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 xml:space="preserve"> à présenter une demande.</w:t>
      </w:r>
      <w:bookmarkEnd w:id="9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 xml:space="preserve"> </w:t>
      </w:r>
      <w:bookmarkStart w:id="10" w:name="lt_pId010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>Veuill</w:t>
      </w:r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>ez, s’il vous plaît :</w:t>
      </w:r>
      <w:bookmarkEnd w:id="10"/>
    </w:p>
    <w:p w:rsidR="00B23F11" w:rsidRPr="00EB422E" w:rsidRDefault="00B23F11">
      <w:pPr>
        <w:pStyle w:val="Corps"/>
        <w:jc w:val="both"/>
        <w:rPr>
          <w:rFonts w:ascii="Calibri" w:eastAsia="Calibri" w:hAnsi="Calibri" w:cs="Calibri"/>
          <w:color w:val="auto"/>
          <w:sz w:val="22"/>
          <w:szCs w:val="22"/>
          <w:lang w:val="fr-FR"/>
        </w:rPr>
      </w:pPr>
    </w:p>
    <w:p w:rsidR="00B23F11" w:rsidRPr="00EB422E" w:rsidRDefault="005565A3">
      <w:pPr>
        <w:pStyle w:val="Corps"/>
        <w:numPr>
          <w:ilvl w:val="0"/>
          <w:numId w:val="2"/>
        </w:numPr>
        <w:rPr>
          <w:rFonts w:ascii="Calibri" w:eastAsia="Calibri" w:hAnsi="Calibri" w:cs="Calibri"/>
          <w:color w:val="auto"/>
          <w:sz w:val="22"/>
          <w:szCs w:val="22"/>
        </w:rPr>
      </w:pPr>
      <w:bookmarkStart w:id="11" w:name="lt_pId011"/>
      <w:proofErr w:type="gramStart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>afficher</w:t>
      </w:r>
      <w:proofErr w:type="gramEnd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 xml:space="preserve"> une copie de cette lettre et le formulaire de demande ci-joint sur le babillard de votre église</w:t>
      </w:r>
      <w:bookmarkEnd w:id="11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>;</w:t>
      </w:r>
    </w:p>
    <w:p w:rsidR="00B23F11" w:rsidRPr="00EB422E" w:rsidRDefault="005565A3">
      <w:pPr>
        <w:pStyle w:val="Corps"/>
        <w:numPr>
          <w:ilvl w:val="0"/>
          <w:numId w:val="2"/>
        </w:numPr>
        <w:rPr>
          <w:rFonts w:ascii="Calibri" w:eastAsia="Calibri" w:hAnsi="Calibri" w:cs="Calibri"/>
          <w:color w:val="auto"/>
          <w:sz w:val="22"/>
          <w:szCs w:val="22"/>
          <w:lang w:val="fr-FR"/>
        </w:rPr>
      </w:pPr>
      <w:proofErr w:type="gramStart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>publier</w:t>
      </w:r>
      <w:proofErr w:type="gramEnd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 xml:space="preserve"> cet avis dans le bulletin paroissial pendant quelques semaines;</w:t>
      </w:r>
    </w:p>
    <w:p w:rsidR="00B23F11" w:rsidRPr="00EB422E" w:rsidRDefault="005565A3">
      <w:pPr>
        <w:pStyle w:val="Corps"/>
        <w:numPr>
          <w:ilvl w:val="0"/>
          <w:numId w:val="2"/>
        </w:numPr>
        <w:rPr>
          <w:rFonts w:ascii="Calibri" w:eastAsia="Calibri" w:hAnsi="Calibri" w:cs="Calibri"/>
          <w:color w:val="auto"/>
          <w:sz w:val="22"/>
          <w:szCs w:val="22"/>
          <w:lang w:val="fr-FR"/>
        </w:rPr>
      </w:pPr>
      <w:proofErr w:type="gramStart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>diffuser</w:t>
      </w:r>
      <w:proofErr w:type="gramEnd"/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 xml:space="preserve"> cette information à toutes les personnes intér</w:t>
      </w:r>
      <w:r w:rsidRPr="00EB422E">
        <w:rPr>
          <w:rFonts w:ascii="Calibri" w:eastAsia="Calibri" w:hAnsi="Calibri" w:cs="Calibri"/>
          <w:color w:val="auto"/>
          <w:sz w:val="22"/>
          <w:szCs w:val="22"/>
          <w:lang w:val="fr-FR"/>
        </w:rPr>
        <w:t>essées.</w:t>
      </w:r>
    </w:p>
    <w:p w:rsidR="00B23F11" w:rsidRPr="00EB422E" w:rsidRDefault="00B23F11">
      <w:pPr>
        <w:pStyle w:val="BodyText"/>
        <w:ind w:left="1008" w:right="720"/>
        <w:rPr>
          <w:rFonts w:ascii="Calibri" w:eastAsia="Calibri" w:hAnsi="Calibri" w:cs="Calibri"/>
          <w:color w:val="auto"/>
          <w:lang w:val="fr-FR"/>
        </w:rPr>
      </w:pPr>
    </w:p>
    <w:p w:rsidR="00B23F11" w:rsidRDefault="005565A3">
      <w:pPr>
        <w:pStyle w:val="Corps"/>
        <w:shd w:val="clear" w:color="auto" w:fill="FFFFFF"/>
        <w:jc w:val="both"/>
        <w:rPr>
          <w:rFonts w:ascii="Calibri" w:eastAsia="Calibri" w:hAnsi="Calibri" w:cs="Calibri"/>
        </w:rPr>
      </w:pPr>
      <w:bookmarkStart w:id="12" w:name="lt_pId015"/>
      <w:r>
        <w:rPr>
          <w:rFonts w:ascii="Calibri" w:eastAsia="Calibri" w:hAnsi="Calibri" w:cs="Calibri"/>
          <w:sz w:val="22"/>
          <w:szCs w:val="22"/>
          <w:lang w:val="fr-FR"/>
        </w:rPr>
        <w:t xml:space="preserve">Pour obtenir d’autres renseignements et télécharger le formulaire de demande, allez sur :  </w:t>
      </w:r>
      <w:bookmarkEnd w:id="12"/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"https://nakonhakaucc.ca/fr/ressources/bourses"</w:instrText>
      </w:r>
      <w:r>
        <w:rPr>
          <w:rStyle w:val="Hyperlink0"/>
        </w:rPr>
        <w:fldChar w:fldCharType="separate"/>
      </w:r>
      <w:r>
        <w:rPr>
          <w:rStyle w:val="Hyperlink0"/>
          <w:lang w:val="fr-FR"/>
        </w:rPr>
        <w:t>https://nakonhakaucc.ca/fr/ressources/bourses</w:t>
      </w:r>
      <w:r>
        <w:fldChar w:fldCharType="end"/>
      </w:r>
      <w:r>
        <w:rPr>
          <w:rFonts w:ascii="Calibri" w:eastAsia="Calibri" w:hAnsi="Calibri" w:cs="Calibri"/>
        </w:rPr>
        <w:t xml:space="preserve"> </w:t>
      </w:r>
    </w:p>
    <w:p w:rsidR="00B23F11" w:rsidRDefault="00B23F11">
      <w:pPr>
        <w:pStyle w:val="Corps"/>
        <w:shd w:val="clear" w:color="auto" w:fill="FFFFFF"/>
        <w:jc w:val="both"/>
        <w:rPr>
          <w:rFonts w:ascii="Calibri" w:eastAsia="Calibri" w:hAnsi="Calibri" w:cs="Calibri"/>
          <w:sz w:val="22"/>
          <w:szCs w:val="22"/>
          <w:lang w:val="fr-FR"/>
        </w:rPr>
      </w:pPr>
      <w:bookmarkStart w:id="13" w:name="lt_pId016"/>
    </w:p>
    <w:p w:rsidR="00B23F11" w:rsidRDefault="005565A3">
      <w:pPr>
        <w:pStyle w:val="Corps"/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 xml:space="preserve">Les demandes doivent être présentées 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avant le v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endredi </w:t>
      </w:r>
      <w:r w:rsidRPr="00EB422E">
        <w:rPr>
          <w:rFonts w:ascii="Calibri" w:eastAsia="Calibri" w:hAnsi="Calibri" w:cs="Calibri"/>
          <w:b/>
          <w:bCs/>
          <w:color w:val="FF0000"/>
          <w:sz w:val="22"/>
          <w:szCs w:val="22"/>
          <w:lang w:val="fr-FR"/>
        </w:rPr>
        <w:t>2 juin 2023</w:t>
      </w:r>
      <w:r>
        <w:rPr>
          <w:rFonts w:ascii="Calibri" w:eastAsia="Calibri" w:hAnsi="Calibri" w:cs="Calibri"/>
          <w:color w:val="C0504D"/>
          <w:sz w:val="22"/>
          <w:szCs w:val="22"/>
          <w:lang w:val="fr-FR"/>
        </w:rPr>
        <w:t>.</w:t>
      </w:r>
      <w:bookmarkEnd w:id="13"/>
    </w:p>
    <w:p w:rsidR="00B23F11" w:rsidRDefault="00B23F11">
      <w:pPr>
        <w:pStyle w:val="BodyText"/>
        <w:rPr>
          <w:rFonts w:ascii="Calibri" w:eastAsia="Calibri" w:hAnsi="Calibri" w:cs="Calibri"/>
          <w:lang w:val="fr-FR"/>
        </w:rPr>
      </w:pPr>
    </w:p>
    <w:p w:rsidR="00B23F11" w:rsidRDefault="005565A3">
      <w:pPr>
        <w:pStyle w:val="BodyText"/>
        <w:rPr>
          <w:rFonts w:ascii="Calibri" w:eastAsia="Calibri" w:hAnsi="Calibri" w:cs="Calibri"/>
          <w:lang w:val="fr-FR"/>
        </w:rPr>
      </w:pPr>
      <w:bookmarkStart w:id="14" w:name="lt_pId017"/>
      <w:r>
        <w:rPr>
          <w:rFonts w:ascii="Calibri" w:eastAsia="Calibri" w:hAnsi="Calibri" w:cs="Calibri"/>
          <w:lang w:val="fr-FR"/>
        </w:rPr>
        <w:t xml:space="preserve">Nous vous remercions et vous prions d’agréer l’expression de nos sentiments </w:t>
      </w:r>
      <w:bookmarkEnd w:id="14"/>
      <w:r>
        <w:rPr>
          <w:rFonts w:ascii="Calibri" w:eastAsia="Calibri" w:hAnsi="Calibri" w:cs="Calibri"/>
          <w:lang w:val="fr-FR"/>
        </w:rPr>
        <w:t>dévoués.</w:t>
      </w:r>
    </w:p>
    <w:p w:rsidR="00B23F11" w:rsidRDefault="00B23F11">
      <w:pPr>
        <w:pStyle w:val="BodyText"/>
        <w:rPr>
          <w:rFonts w:ascii="Calibri" w:eastAsia="Calibri" w:hAnsi="Calibri" w:cs="Calibri"/>
          <w:lang w:val="fr-FR"/>
        </w:rPr>
      </w:pPr>
    </w:p>
    <w:p w:rsidR="00B23F11" w:rsidRDefault="005565A3">
      <w:pPr>
        <w:pStyle w:val="Corps"/>
        <w:ind w:right="1440"/>
        <w:jc w:val="both"/>
        <w:rPr>
          <w:rFonts w:ascii="Calibri" w:eastAsia="Calibri" w:hAnsi="Calibri" w:cs="Calibri"/>
          <w:sz w:val="22"/>
          <w:szCs w:val="22"/>
        </w:rPr>
      </w:pPr>
      <w:bookmarkStart w:id="15" w:name="lt_pId018"/>
      <w:r>
        <w:rPr>
          <w:rFonts w:ascii="Calibri" w:eastAsia="Calibri" w:hAnsi="Calibri" w:cs="Calibri"/>
          <w:sz w:val="22"/>
          <w:szCs w:val="22"/>
          <w:lang w:val="fr-FR"/>
        </w:rPr>
        <w:t xml:space="preserve">Le comité des bourses du Conseil des finances et de l’expansion du Conseil régional </w:t>
      </w:r>
      <w:proofErr w:type="gramStart"/>
      <w:r>
        <w:rPr>
          <w:rFonts w:ascii="Calibri" w:eastAsia="Calibri" w:hAnsi="Calibri" w:cs="Calibri"/>
          <w:sz w:val="22"/>
          <w:szCs w:val="22"/>
          <w:lang w:val="fr-FR"/>
        </w:rPr>
        <w:t>Nakonha:ka</w:t>
      </w:r>
      <w:bookmarkStart w:id="16" w:name="_GoBack"/>
      <w:bookmarkEnd w:id="15"/>
      <w:bookmarkEnd w:id="16"/>
      <w:proofErr w:type="gramEnd"/>
    </w:p>
    <w:p w:rsidR="00B23F11" w:rsidRDefault="00B23F11">
      <w:pPr>
        <w:pStyle w:val="Corps"/>
        <w:jc w:val="both"/>
        <w:rPr>
          <w:rFonts w:ascii="Calibri" w:eastAsia="Calibri" w:hAnsi="Calibri" w:cs="Calibri"/>
          <w:sz w:val="22"/>
          <w:szCs w:val="22"/>
          <w:lang w:val="fr-FR"/>
        </w:rPr>
      </w:pPr>
    </w:p>
    <w:p w:rsidR="00B23F11" w:rsidRDefault="005565A3">
      <w:pPr>
        <w:pStyle w:val="Corps"/>
        <w:jc w:val="both"/>
        <w:rPr>
          <w:rFonts w:ascii="Calibri" w:eastAsia="Calibri" w:hAnsi="Calibri" w:cs="Calibri"/>
          <w:sz w:val="22"/>
          <w:szCs w:val="22"/>
        </w:rPr>
      </w:pPr>
      <w:bookmarkStart w:id="17" w:name="lt_pId019"/>
      <w:r>
        <w:rPr>
          <w:rFonts w:ascii="Calibri" w:eastAsia="Calibri" w:hAnsi="Calibri" w:cs="Calibri"/>
          <w:sz w:val="22"/>
          <w:szCs w:val="22"/>
          <w:lang w:val="fr-FR"/>
        </w:rPr>
        <w:t>Monique Moser, pré</w:t>
      </w:r>
      <w:r>
        <w:rPr>
          <w:rFonts w:ascii="Calibri" w:eastAsia="Calibri" w:hAnsi="Calibri" w:cs="Calibri"/>
          <w:sz w:val="22"/>
          <w:szCs w:val="22"/>
          <w:lang w:val="it-IT"/>
        </w:rPr>
        <w:t>sidente</w:t>
      </w:r>
      <w:bookmarkEnd w:id="17"/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B23F11" w:rsidRDefault="005565A3">
      <w:pPr>
        <w:pStyle w:val="Corps"/>
        <w:ind w:right="1440"/>
        <w:jc w:val="both"/>
      </w:pPr>
      <w:bookmarkStart w:id="18" w:name="lt_pId020"/>
      <w:r>
        <w:rPr>
          <w:rFonts w:ascii="Calibri" w:eastAsia="Calibri" w:hAnsi="Calibri" w:cs="Calibri"/>
          <w:sz w:val="22"/>
          <w:szCs w:val="22"/>
          <w:lang w:val="en-US"/>
        </w:rPr>
        <w:t xml:space="preserve">Lynn Drew, Renate </w:t>
      </w:r>
      <w:r>
        <w:rPr>
          <w:rFonts w:ascii="Calibri" w:eastAsia="Calibri" w:hAnsi="Calibri" w:cs="Calibri"/>
          <w:sz w:val="22"/>
          <w:szCs w:val="22"/>
          <w:lang w:val="en-US"/>
        </w:rPr>
        <w:t>Sutherland, Libby Monaco, Dave McCormack</w:t>
      </w:r>
      <w:bookmarkEnd w:id="18"/>
      <w:r>
        <w:rPr>
          <w:rFonts w:ascii="Calibri" w:eastAsia="Calibri" w:hAnsi="Calibri" w:cs="Calibri"/>
          <w:sz w:val="22"/>
          <w:szCs w:val="22"/>
          <w:lang w:val="en-US"/>
        </w:rPr>
        <w:t>, Caroline Leamon</w:t>
      </w:r>
    </w:p>
    <w:sectPr w:rsidR="00B23F11">
      <w:headerReference w:type="default" r:id="rId7"/>
      <w:footerReference w:type="default" r:id="rId8"/>
      <w:pgSz w:w="12240" w:h="15840"/>
      <w:pgMar w:top="2347" w:right="1584" w:bottom="630" w:left="1728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5A3" w:rsidRDefault="005565A3">
      <w:r>
        <w:separator/>
      </w:r>
    </w:p>
  </w:endnote>
  <w:endnote w:type="continuationSeparator" w:id="0">
    <w:p w:rsidR="005565A3" w:rsidRDefault="005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F11" w:rsidRDefault="00B23F11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5A3" w:rsidRDefault="005565A3">
      <w:r>
        <w:separator/>
      </w:r>
    </w:p>
  </w:footnote>
  <w:footnote w:type="continuationSeparator" w:id="0">
    <w:p w:rsidR="005565A3" w:rsidRDefault="00556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F11" w:rsidRDefault="00B23F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7EC"/>
    <w:multiLevelType w:val="hybridMultilevel"/>
    <w:tmpl w:val="790A094C"/>
    <w:numStyleLink w:val="Style1import"/>
  </w:abstractNum>
  <w:abstractNum w:abstractNumId="1" w15:restartNumberingAfterBreak="0">
    <w:nsid w:val="287E34F4"/>
    <w:multiLevelType w:val="hybridMultilevel"/>
    <w:tmpl w:val="790A094C"/>
    <w:styleLink w:val="Style1import"/>
    <w:lvl w:ilvl="0" w:tplc="1570B7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181F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D00B0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7EFE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80C3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E2EB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3411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1E6F8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1EF2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11"/>
    <w:rsid w:val="005565A3"/>
    <w:rsid w:val="00B23F11"/>
    <w:rsid w:val="00EB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6F387-328F-42D3-ADCE-13E1DE5B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uiPriority w:val="10"/>
    <w:qFormat/>
    <w:pPr>
      <w:suppressAutoHyphens/>
      <w:jc w:val="center"/>
    </w:pPr>
    <w:rPr>
      <w:rFonts w:ascii="Arial" w:hAnsi="Arial" w:cs="Arial Unicode MS"/>
      <w:b/>
      <w:bCs/>
      <w:color w:val="000000"/>
      <w:sz w:val="40"/>
      <w:szCs w:val="40"/>
      <w:u w:color="000000"/>
      <w:lang w:val="en-US"/>
    </w:rPr>
  </w:style>
  <w:style w:type="paragraph" w:customStyle="1" w:styleId="Corps">
    <w:name w:val="Corps"/>
    <w:pPr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BodyText">
    <w:name w:val="Body Text"/>
    <w:pPr>
      <w:suppressAutoHyphens/>
      <w:jc w:val="both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Calibri" w:eastAsia="Calibri" w:hAnsi="Calibri" w:cs="Calibri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 Coffin</cp:lastModifiedBy>
  <cp:revision>2</cp:revision>
  <dcterms:created xsi:type="dcterms:W3CDTF">2023-03-01T18:57:00Z</dcterms:created>
  <dcterms:modified xsi:type="dcterms:W3CDTF">2023-03-01T19:00:00Z</dcterms:modified>
</cp:coreProperties>
</file>