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CB7" w:rsidRPr="00CF3FFA" w:rsidRDefault="00402CB7" w:rsidP="00402CB7">
      <w:pPr>
        <w:widowControl w:val="0"/>
        <w:tabs>
          <w:tab w:val="left" w:pos="-1440"/>
        </w:tabs>
        <w:autoSpaceDE w:val="0"/>
        <w:autoSpaceDN w:val="0"/>
        <w:adjustRightInd w:val="0"/>
        <w:jc w:val="both"/>
        <w:outlineLvl w:val="0"/>
        <w:rPr>
          <w:sz w:val="22"/>
          <w:szCs w:val="22"/>
          <w:lang w:val="en-CA"/>
        </w:rPr>
      </w:pPr>
      <w:r>
        <w:rPr>
          <w:rFonts w:eastAsia="Calibri"/>
          <w:b/>
          <w:sz w:val="22"/>
          <w:szCs w:val="22"/>
          <w:lang w:val="en-CA"/>
        </w:rPr>
        <w:t>2019-01-17_4 MOTION</w:t>
      </w:r>
      <w:r>
        <w:rPr>
          <w:sz w:val="22"/>
          <w:szCs w:val="22"/>
          <w:lang w:val="en-CA"/>
        </w:rPr>
        <w:t xml:space="preserve"> (</w:t>
      </w:r>
      <w:r w:rsidRPr="00CF3FFA">
        <w:rPr>
          <w:sz w:val="22"/>
          <w:szCs w:val="22"/>
          <w:lang w:val="en-CA"/>
        </w:rPr>
        <w:t>J. Leduc/</w:t>
      </w:r>
      <w:r>
        <w:rPr>
          <w:sz w:val="22"/>
          <w:szCs w:val="22"/>
          <w:lang w:val="en-CA"/>
        </w:rPr>
        <w:t>B. Patton</w:t>
      </w:r>
      <w:r w:rsidRPr="00CF3FFA">
        <w:rPr>
          <w:sz w:val="22"/>
          <w:szCs w:val="22"/>
          <w:lang w:val="en-CA"/>
        </w:rPr>
        <w:t>)</w:t>
      </w:r>
      <w:r>
        <w:rPr>
          <w:sz w:val="22"/>
          <w:szCs w:val="22"/>
          <w:lang w:val="en-CA"/>
        </w:rPr>
        <w:t xml:space="preserve"> </w:t>
      </w:r>
      <w:proofErr w:type="gramStart"/>
      <w:r>
        <w:rPr>
          <w:sz w:val="22"/>
          <w:szCs w:val="22"/>
          <w:lang w:val="en-CA"/>
        </w:rPr>
        <w:t>That</w:t>
      </w:r>
      <w:proofErr w:type="gramEnd"/>
      <w:r>
        <w:rPr>
          <w:sz w:val="22"/>
          <w:szCs w:val="22"/>
          <w:lang w:val="en-CA"/>
        </w:rPr>
        <w:t xml:space="preserve"> the Policy entitled Nominations Leadership Team be adopted. </w:t>
      </w:r>
      <w:r w:rsidRPr="001135F1">
        <w:rPr>
          <w:b/>
          <w:sz w:val="22"/>
          <w:szCs w:val="22"/>
          <w:lang w:val="en-CA"/>
        </w:rPr>
        <w:t xml:space="preserve">Carried </w:t>
      </w:r>
    </w:p>
    <w:p w:rsidR="00402CB7" w:rsidRDefault="00402CB7" w:rsidP="00402CB7">
      <w:pPr>
        <w:pStyle w:val="GovHead2"/>
        <w:numPr>
          <w:ilvl w:val="0"/>
          <w:numId w:val="0"/>
        </w:numPr>
        <w:spacing w:before="0" w:after="0"/>
        <w:jc w:val="center"/>
        <w:rPr>
          <w:rFonts w:ascii="Times New Roman" w:hAnsi="Times New Roman"/>
          <w:sz w:val="22"/>
          <w:szCs w:val="22"/>
          <w:u w:val="single"/>
          <w:shd w:val="clear" w:color="auto" w:fill="FFFFFF"/>
        </w:rPr>
      </w:pPr>
      <w:bookmarkStart w:id="0" w:name="_Toc530137378"/>
    </w:p>
    <w:p w:rsidR="00402CB7" w:rsidRPr="00402CB7" w:rsidRDefault="00402CB7" w:rsidP="00402CB7">
      <w:pPr>
        <w:pStyle w:val="GovHead2"/>
        <w:numPr>
          <w:ilvl w:val="0"/>
          <w:numId w:val="0"/>
        </w:numPr>
        <w:spacing w:before="0" w:after="0"/>
        <w:jc w:val="center"/>
        <w:rPr>
          <w:rFonts w:ascii="Times New Roman" w:hAnsi="Times New Roman"/>
          <w:sz w:val="22"/>
          <w:szCs w:val="22"/>
          <w:u w:val="single"/>
          <w:shd w:val="clear" w:color="auto" w:fill="FFFFFF"/>
        </w:rPr>
      </w:pPr>
      <w:r w:rsidRPr="00402CB7">
        <w:rPr>
          <w:rFonts w:ascii="Times New Roman" w:hAnsi="Times New Roman"/>
          <w:sz w:val="22"/>
          <w:szCs w:val="22"/>
          <w:u w:val="single"/>
          <w:shd w:val="clear" w:color="auto" w:fill="FFFFFF"/>
        </w:rPr>
        <w:t>Nominations Leadership Team</w:t>
      </w:r>
      <w:bookmarkEnd w:id="0"/>
    </w:p>
    <w:p w:rsidR="00402CB7" w:rsidRDefault="00402CB7" w:rsidP="00402CB7">
      <w:pPr>
        <w:pStyle w:val="GovHead2"/>
        <w:numPr>
          <w:ilvl w:val="0"/>
          <w:numId w:val="0"/>
        </w:numPr>
        <w:spacing w:before="0" w:after="0"/>
        <w:jc w:val="center"/>
        <w:rPr>
          <w:rFonts w:ascii="Times New Roman" w:hAnsi="Times New Roman"/>
          <w:sz w:val="22"/>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402CB7" w:rsidRPr="00402CB7" w:rsidTr="00DF051B">
        <w:tc>
          <w:tcPr>
            <w:tcW w:w="4675" w:type="dxa"/>
          </w:tcPr>
          <w:p w:rsidR="00402CB7" w:rsidRPr="00402CB7" w:rsidRDefault="00402CB7" w:rsidP="00402CB7">
            <w:pPr>
              <w:pStyle w:val="Govnormal"/>
              <w:spacing w:after="0"/>
              <w:rPr>
                <w:rFonts w:ascii="Times New Roman" w:hAnsi="Times New Roman" w:cs="Times New Roman"/>
                <w:szCs w:val="22"/>
              </w:rPr>
            </w:pPr>
            <w:r w:rsidRPr="00402CB7">
              <w:rPr>
                <w:rFonts w:ascii="Times New Roman" w:hAnsi="Times New Roman" w:cs="Times New Roman"/>
                <w:szCs w:val="22"/>
              </w:rPr>
              <w:t>POLICY NAME: Nominations Leadership Team</w:t>
            </w:r>
          </w:p>
        </w:tc>
        <w:tc>
          <w:tcPr>
            <w:tcW w:w="4675" w:type="dxa"/>
          </w:tcPr>
          <w:p w:rsidR="00402CB7" w:rsidRPr="00402CB7" w:rsidRDefault="00402CB7" w:rsidP="00402CB7">
            <w:pPr>
              <w:pStyle w:val="GovNoritalics"/>
              <w:spacing w:after="0"/>
              <w:rPr>
                <w:rFonts w:ascii="Times New Roman" w:hAnsi="Times New Roman" w:cs="Times New Roman"/>
                <w:szCs w:val="22"/>
              </w:rPr>
            </w:pPr>
            <w:r w:rsidRPr="00402CB7">
              <w:rPr>
                <w:rFonts w:ascii="Times New Roman" w:hAnsi="Times New Roman" w:cs="Times New Roman"/>
                <w:szCs w:val="22"/>
              </w:rPr>
              <w:t>Date Approved: January 17, 2019</w:t>
            </w:r>
          </w:p>
        </w:tc>
      </w:tr>
      <w:tr w:rsidR="00402CB7" w:rsidRPr="00402CB7" w:rsidTr="00DF051B">
        <w:tc>
          <w:tcPr>
            <w:tcW w:w="4675" w:type="dxa"/>
          </w:tcPr>
          <w:p w:rsidR="00402CB7" w:rsidRPr="00402CB7" w:rsidRDefault="00402CB7" w:rsidP="00DF051B">
            <w:pPr>
              <w:pStyle w:val="Govnormal"/>
              <w:rPr>
                <w:rFonts w:ascii="Times New Roman" w:hAnsi="Times New Roman" w:cs="Times New Roman"/>
                <w:szCs w:val="22"/>
              </w:rPr>
            </w:pPr>
          </w:p>
        </w:tc>
        <w:tc>
          <w:tcPr>
            <w:tcW w:w="4675" w:type="dxa"/>
          </w:tcPr>
          <w:p w:rsidR="00402CB7" w:rsidRPr="00402CB7" w:rsidRDefault="00402CB7" w:rsidP="00DF051B">
            <w:pPr>
              <w:pStyle w:val="GovNoritalics"/>
              <w:rPr>
                <w:rFonts w:ascii="Times New Roman" w:hAnsi="Times New Roman" w:cs="Times New Roman"/>
                <w:szCs w:val="22"/>
              </w:rPr>
            </w:pPr>
            <w:r w:rsidRPr="00402CB7">
              <w:rPr>
                <w:rFonts w:ascii="Times New Roman" w:hAnsi="Times New Roman" w:cs="Times New Roman"/>
                <w:szCs w:val="22"/>
              </w:rPr>
              <w:t xml:space="preserve">Review date: </w:t>
            </w:r>
          </w:p>
        </w:tc>
      </w:tr>
      <w:tr w:rsidR="00402CB7" w:rsidRPr="00402CB7" w:rsidTr="00DF051B">
        <w:tc>
          <w:tcPr>
            <w:tcW w:w="9350" w:type="dxa"/>
            <w:gridSpan w:val="2"/>
          </w:tcPr>
          <w:p w:rsidR="00402CB7" w:rsidRPr="00402CB7" w:rsidRDefault="00402CB7" w:rsidP="00DF051B">
            <w:pPr>
              <w:pStyle w:val="Govnormal"/>
              <w:rPr>
                <w:rFonts w:ascii="Times New Roman" w:hAnsi="Times New Roman" w:cs="Times New Roman"/>
                <w:szCs w:val="22"/>
              </w:rPr>
            </w:pPr>
            <w:r w:rsidRPr="00402CB7">
              <w:rPr>
                <w:rFonts w:ascii="Times New Roman" w:hAnsi="Times New Roman" w:cs="Times New Roman"/>
                <w:szCs w:val="22"/>
              </w:rPr>
              <w:t>Purpose:  This policy outlines the mandate and responsibilities of the Nominations Leadership Team.</w:t>
            </w:r>
          </w:p>
        </w:tc>
      </w:tr>
    </w:tbl>
    <w:p w:rsidR="00402CB7" w:rsidRPr="00402CB7" w:rsidRDefault="00402CB7" w:rsidP="00402CB7">
      <w:pPr>
        <w:pStyle w:val="Govnormal"/>
        <w:rPr>
          <w:rFonts w:ascii="Times New Roman" w:hAnsi="Times New Roman" w:cs="Times New Roman"/>
          <w:szCs w:val="22"/>
        </w:rPr>
      </w:pPr>
    </w:p>
    <w:p w:rsidR="00402CB7" w:rsidRPr="00402CB7" w:rsidRDefault="00402CB7" w:rsidP="00402CB7">
      <w:pPr>
        <w:pStyle w:val="Govsubtitle"/>
      </w:pPr>
      <w:bookmarkStart w:id="1" w:name="_Toc530137379"/>
      <w:r w:rsidRPr="00402CB7">
        <w:t>Mandate</w:t>
      </w:r>
      <w:bookmarkEnd w:id="1"/>
    </w:p>
    <w:p w:rsidR="00402CB7" w:rsidRPr="00402CB7" w:rsidRDefault="00402CB7" w:rsidP="00402CB7">
      <w:pPr>
        <w:pStyle w:val="NormalWeb"/>
        <w:spacing w:before="0" w:beforeAutospacing="0" w:after="0" w:afterAutospacing="0"/>
        <w:rPr>
          <w:color w:val="000000"/>
          <w:sz w:val="22"/>
          <w:szCs w:val="22"/>
        </w:rPr>
      </w:pPr>
      <w:r w:rsidRPr="00402CB7">
        <w:rPr>
          <w:color w:val="000000"/>
          <w:sz w:val="22"/>
          <w:szCs w:val="22"/>
        </w:rPr>
        <w:t>The Nominations Leadership Team recommends appointments for the Regional Council Executive, and other leadership teams, boards, task groups, or United Church representatives, as requested by the Regional Council, its Executive, or the Executive Minister.</w:t>
      </w:r>
    </w:p>
    <w:p w:rsidR="00402CB7" w:rsidRPr="00402CB7" w:rsidRDefault="00402CB7" w:rsidP="00402CB7">
      <w:pPr>
        <w:pStyle w:val="Govsubtitle"/>
      </w:pPr>
      <w:bookmarkStart w:id="2" w:name="_Toc530137380"/>
      <w:r w:rsidRPr="00402CB7">
        <w:t>Membership</w:t>
      </w:r>
      <w:bookmarkEnd w:id="2"/>
    </w:p>
    <w:p w:rsidR="00402CB7" w:rsidRPr="00402CB7" w:rsidRDefault="00402CB7" w:rsidP="00402CB7">
      <w:pPr>
        <w:pStyle w:val="NormalWeb"/>
        <w:spacing w:before="0" w:beforeAutospacing="0" w:after="0" w:afterAutospacing="0"/>
        <w:rPr>
          <w:color w:val="000000"/>
          <w:sz w:val="22"/>
          <w:szCs w:val="22"/>
        </w:rPr>
      </w:pPr>
      <w:r w:rsidRPr="00402CB7">
        <w:rPr>
          <w:color w:val="000000"/>
          <w:sz w:val="22"/>
          <w:szCs w:val="22"/>
        </w:rPr>
        <w:t>The Nominations Leadership Team will consist of a minimum of four and up to eight members and:</w:t>
      </w:r>
    </w:p>
    <w:p w:rsidR="00402CB7" w:rsidRPr="00402CB7" w:rsidRDefault="00402CB7" w:rsidP="00402CB7">
      <w:pPr>
        <w:pStyle w:val="Govnorpoints"/>
        <w:numPr>
          <w:ilvl w:val="0"/>
          <w:numId w:val="2"/>
        </w:numPr>
        <w:ind w:left="567"/>
        <w:rPr>
          <w:rFonts w:ascii="Times New Roman" w:hAnsi="Times New Roman" w:cs="Times New Roman"/>
        </w:rPr>
      </w:pPr>
      <w:proofErr w:type="gramStart"/>
      <w:r w:rsidRPr="00402CB7">
        <w:rPr>
          <w:rFonts w:ascii="Times New Roman" w:hAnsi="Times New Roman" w:cs="Times New Roman"/>
        </w:rPr>
        <w:t>two</w:t>
      </w:r>
      <w:proofErr w:type="gramEnd"/>
      <w:r w:rsidRPr="00402CB7">
        <w:rPr>
          <w:rFonts w:ascii="Times New Roman" w:hAnsi="Times New Roman" w:cs="Times New Roman"/>
        </w:rPr>
        <w:t xml:space="preserve"> members of the Executive.  The president elect or the past president will chair the committee </w:t>
      </w:r>
    </w:p>
    <w:p w:rsidR="00402CB7" w:rsidRPr="00402CB7" w:rsidRDefault="00402CB7" w:rsidP="00402CB7">
      <w:pPr>
        <w:pStyle w:val="Govnorpoints"/>
        <w:numPr>
          <w:ilvl w:val="0"/>
          <w:numId w:val="2"/>
        </w:numPr>
        <w:ind w:left="567"/>
        <w:rPr>
          <w:rFonts w:ascii="Times New Roman" w:hAnsi="Times New Roman" w:cs="Times New Roman"/>
        </w:rPr>
      </w:pPr>
      <w:proofErr w:type="gramStart"/>
      <w:r w:rsidRPr="00402CB7">
        <w:rPr>
          <w:rFonts w:ascii="Times New Roman" w:hAnsi="Times New Roman" w:cs="Times New Roman"/>
        </w:rPr>
        <w:t>six</w:t>
      </w:r>
      <w:proofErr w:type="gramEnd"/>
      <w:r w:rsidRPr="00402CB7">
        <w:rPr>
          <w:rFonts w:ascii="Times New Roman" w:hAnsi="Times New Roman" w:cs="Times New Roman"/>
        </w:rPr>
        <w:t xml:space="preserve"> members of the United Church not serving on the Executive, but not necessarily members of the Regional Council. </w:t>
      </w:r>
    </w:p>
    <w:p w:rsidR="00402CB7" w:rsidRPr="00402CB7" w:rsidRDefault="00402CB7" w:rsidP="00402CB7">
      <w:pPr>
        <w:pStyle w:val="NormalWeb"/>
        <w:spacing w:before="0" w:beforeAutospacing="0" w:after="120" w:afterAutospacing="0"/>
        <w:rPr>
          <w:color w:val="000000"/>
          <w:sz w:val="22"/>
          <w:szCs w:val="22"/>
        </w:rPr>
      </w:pPr>
      <w:r w:rsidRPr="00402CB7">
        <w:rPr>
          <w:color w:val="000000"/>
          <w:sz w:val="22"/>
          <w:szCs w:val="22"/>
        </w:rPr>
        <w:t xml:space="preserve">The </w:t>
      </w:r>
      <w:proofErr w:type="gramStart"/>
      <w:r w:rsidRPr="00402CB7">
        <w:rPr>
          <w:color w:val="000000"/>
          <w:sz w:val="22"/>
          <w:szCs w:val="22"/>
        </w:rPr>
        <w:t>composition of the Nominations</w:t>
      </w:r>
      <w:r w:rsidRPr="00402CB7">
        <w:rPr>
          <w:sz w:val="22"/>
          <w:szCs w:val="22"/>
        </w:rPr>
        <w:t xml:space="preserve"> </w:t>
      </w:r>
      <w:r w:rsidRPr="00402CB7">
        <w:rPr>
          <w:color w:val="000000"/>
          <w:sz w:val="22"/>
          <w:szCs w:val="22"/>
        </w:rPr>
        <w:t xml:space="preserve">Leadership Team </w:t>
      </w:r>
      <w:proofErr w:type="spellStart"/>
      <w:r w:rsidRPr="00402CB7">
        <w:rPr>
          <w:color w:val="000000"/>
          <w:sz w:val="22"/>
          <w:szCs w:val="22"/>
        </w:rPr>
        <w:t>wiill</w:t>
      </w:r>
      <w:proofErr w:type="spellEnd"/>
      <w:r w:rsidRPr="00402CB7">
        <w:rPr>
          <w:color w:val="000000"/>
          <w:sz w:val="22"/>
          <w:szCs w:val="22"/>
        </w:rPr>
        <w:t xml:space="preserve"> reflect</w:t>
      </w:r>
      <w:proofErr w:type="gramEnd"/>
      <w:r w:rsidRPr="00402CB7">
        <w:rPr>
          <w:color w:val="000000"/>
          <w:sz w:val="22"/>
          <w:szCs w:val="22"/>
        </w:rPr>
        <w:t xml:space="preserve"> the intercultural church.  </w:t>
      </w:r>
    </w:p>
    <w:p w:rsidR="00402CB7" w:rsidRPr="00402CB7" w:rsidRDefault="00402CB7" w:rsidP="00402CB7">
      <w:pPr>
        <w:pStyle w:val="Govnormal"/>
        <w:rPr>
          <w:rFonts w:ascii="Times New Roman" w:hAnsi="Times New Roman" w:cs="Times New Roman"/>
          <w:szCs w:val="22"/>
        </w:rPr>
      </w:pPr>
      <w:r w:rsidRPr="00402CB7">
        <w:rPr>
          <w:rFonts w:ascii="Times New Roman" w:hAnsi="Times New Roman" w:cs="Times New Roman"/>
          <w:color w:val="000000"/>
          <w:szCs w:val="22"/>
        </w:rPr>
        <w:t xml:space="preserve">There should be some </w:t>
      </w:r>
      <w:r w:rsidRPr="00402CB7">
        <w:rPr>
          <w:rFonts w:ascii="Times New Roman" w:hAnsi="Times New Roman" w:cs="Times New Roman"/>
          <w:szCs w:val="22"/>
        </w:rPr>
        <w:t>geographic representation and knowledge of a variety of people.</w:t>
      </w:r>
    </w:p>
    <w:p w:rsidR="00402CB7" w:rsidRPr="00402CB7" w:rsidRDefault="00402CB7" w:rsidP="00402CB7">
      <w:pPr>
        <w:pStyle w:val="Govnormal"/>
        <w:rPr>
          <w:rFonts w:ascii="Times New Roman" w:hAnsi="Times New Roman" w:cs="Times New Roman"/>
          <w:szCs w:val="22"/>
        </w:rPr>
      </w:pPr>
      <w:r w:rsidRPr="00402CB7">
        <w:rPr>
          <w:rFonts w:ascii="Times New Roman" w:hAnsi="Times New Roman" w:cs="Times New Roman"/>
          <w:szCs w:val="22"/>
        </w:rPr>
        <w:t xml:space="preserve">The members and chair of the Nominations Leadership </w:t>
      </w:r>
      <w:proofErr w:type="gramStart"/>
      <w:r w:rsidRPr="00402CB7">
        <w:rPr>
          <w:rFonts w:ascii="Times New Roman" w:hAnsi="Times New Roman" w:cs="Times New Roman"/>
          <w:szCs w:val="22"/>
        </w:rPr>
        <w:t>Team  will</w:t>
      </w:r>
      <w:proofErr w:type="gramEnd"/>
      <w:r w:rsidRPr="00402CB7">
        <w:rPr>
          <w:rFonts w:ascii="Times New Roman" w:hAnsi="Times New Roman" w:cs="Times New Roman"/>
          <w:szCs w:val="22"/>
        </w:rPr>
        <w:t xml:space="preserve"> be appointed by the Regional Council. Vacancies on the committee may be filled by the Executive until the next meeting of the Regional Council.</w:t>
      </w:r>
    </w:p>
    <w:p w:rsidR="00402CB7" w:rsidRPr="00402CB7" w:rsidRDefault="00402CB7" w:rsidP="00402CB7">
      <w:pPr>
        <w:pStyle w:val="Govsubtitle"/>
      </w:pPr>
      <w:bookmarkStart w:id="3" w:name="_Toc530137381"/>
      <w:r w:rsidRPr="00402CB7">
        <w:t>Terms of Appointment</w:t>
      </w:r>
      <w:bookmarkEnd w:id="3"/>
    </w:p>
    <w:p w:rsidR="00402CB7" w:rsidRPr="00402CB7" w:rsidRDefault="00402CB7" w:rsidP="00402CB7">
      <w:pPr>
        <w:pStyle w:val="NormalWeb"/>
        <w:spacing w:before="0" w:beforeAutospacing="0" w:after="0" w:afterAutospacing="0"/>
        <w:rPr>
          <w:color w:val="000000"/>
          <w:sz w:val="22"/>
          <w:szCs w:val="22"/>
        </w:rPr>
      </w:pPr>
      <w:r w:rsidRPr="00402CB7">
        <w:rPr>
          <w:color w:val="000000"/>
          <w:sz w:val="22"/>
          <w:szCs w:val="22"/>
        </w:rPr>
        <w:t xml:space="preserve">Members will serve for a term of three years, corresponding with the term of each General Council, with the possibility of reappointment for a second term.  The length of the terms may be staggered in the first year. </w:t>
      </w:r>
    </w:p>
    <w:p w:rsidR="00402CB7" w:rsidRPr="00402CB7" w:rsidRDefault="00402CB7" w:rsidP="00402CB7">
      <w:pPr>
        <w:pStyle w:val="Govsubtitle"/>
      </w:pPr>
      <w:bookmarkStart w:id="4" w:name="_Toc530137382"/>
    </w:p>
    <w:p w:rsidR="00402CB7" w:rsidRPr="00402CB7" w:rsidRDefault="00402CB7" w:rsidP="00402CB7">
      <w:pPr>
        <w:pStyle w:val="Govsubtitle"/>
      </w:pPr>
      <w:r w:rsidRPr="00402CB7">
        <w:t>Meetings</w:t>
      </w:r>
      <w:bookmarkEnd w:id="4"/>
    </w:p>
    <w:p w:rsidR="00402CB7" w:rsidRPr="00402CB7" w:rsidRDefault="00402CB7" w:rsidP="00402CB7">
      <w:pPr>
        <w:pStyle w:val="NormalWeb"/>
        <w:spacing w:before="0" w:beforeAutospacing="0" w:after="0" w:afterAutospacing="0"/>
        <w:rPr>
          <w:color w:val="000000"/>
          <w:sz w:val="22"/>
          <w:szCs w:val="22"/>
        </w:rPr>
      </w:pPr>
      <w:r w:rsidRPr="00402CB7">
        <w:rPr>
          <w:color w:val="000000"/>
          <w:sz w:val="22"/>
          <w:szCs w:val="22"/>
        </w:rPr>
        <w:t>The Nominations Leadership Team will meet as needed, primarily by videoconference call. As needed, and possible, the committee may meet in person.</w:t>
      </w:r>
    </w:p>
    <w:p w:rsidR="00402CB7" w:rsidRPr="00402CB7" w:rsidRDefault="00402CB7" w:rsidP="00402CB7">
      <w:pPr>
        <w:pStyle w:val="Govsubtitle"/>
      </w:pPr>
      <w:bookmarkStart w:id="5" w:name="_Toc530137383"/>
      <w:r w:rsidRPr="00402CB7">
        <w:t>Quorum</w:t>
      </w:r>
      <w:bookmarkEnd w:id="5"/>
    </w:p>
    <w:p w:rsidR="00402CB7" w:rsidRPr="00402CB7" w:rsidRDefault="00402CB7" w:rsidP="00402CB7">
      <w:pPr>
        <w:rPr>
          <w:rStyle w:val="GovnormalChar"/>
          <w:rFonts w:ascii="Times New Roman" w:hAnsi="Times New Roman" w:cs="Times New Roman"/>
          <w:sz w:val="22"/>
          <w:szCs w:val="22"/>
        </w:rPr>
      </w:pPr>
      <w:r w:rsidRPr="00402CB7">
        <w:rPr>
          <w:rStyle w:val="GovnormalChar"/>
          <w:rFonts w:ascii="Times New Roman" w:hAnsi="Times New Roman" w:cs="Times New Roman"/>
          <w:sz w:val="22"/>
          <w:szCs w:val="22"/>
        </w:rPr>
        <w:t>The Nominations</w:t>
      </w:r>
      <w:r w:rsidRPr="00402CB7">
        <w:rPr>
          <w:sz w:val="22"/>
          <w:szCs w:val="22"/>
        </w:rPr>
        <w:t xml:space="preserve"> </w:t>
      </w:r>
      <w:r w:rsidRPr="00402CB7">
        <w:rPr>
          <w:rStyle w:val="GovnormalChar"/>
          <w:rFonts w:ascii="Times New Roman" w:hAnsi="Times New Roman" w:cs="Times New Roman"/>
          <w:sz w:val="22"/>
          <w:szCs w:val="22"/>
        </w:rPr>
        <w:t xml:space="preserve">Leadership Team may meet only if a minimum of members is present.  </w:t>
      </w:r>
    </w:p>
    <w:p w:rsidR="00402CB7" w:rsidRPr="00402CB7" w:rsidRDefault="00402CB7" w:rsidP="00402CB7">
      <w:pPr>
        <w:rPr>
          <w:bCs/>
          <w:sz w:val="22"/>
          <w:szCs w:val="22"/>
        </w:rPr>
      </w:pPr>
      <w:r w:rsidRPr="00402CB7">
        <w:rPr>
          <w:b/>
          <w:sz w:val="22"/>
          <w:szCs w:val="22"/>
        </w:rPr>
        <w:t>The Manual Section C.4.3</w:t>
      </w:r>
    </w:p>
    <w:p w:rsidR="00402CB7" w:rsidRPr="00402CB7" w:rsidRDefault="00402CB7" w:rsidP="00402CB7">
      <w:pPr>
        <w:pStyle w:val="Govnorpoints"/>
        <w:rPr>
          <w:rFonts w:ascii="Times New Roman" w:hAnsi="Times New Roman" w:cs="Times New Roman"/>
        </w:rPr>
      </w:pPr>
      <w:r w:rsidRPr="00402CB7">
        <w:rPr>
          <w:rFonts w:ascii="Times New Roman" w:hAnsi="Times New Roman" w:cs="Times New Roman"/>
        </w:rPr>
        <w:t xml:space="preserve">a) </w:t>
      </w:r>
      <w:proofErr w:type="gramStart"/>
      <w:r w:rsidRPr="00402CB7">
        <w:rPr>
          <w:rFonts w:ascii="Times New Roman" w:hAnsi="Times New Roman" w:cs="Times New Roman"/>
        </w:rPr>
        <w:t>if</w:t>
      </w:r>
      <w:proofErr w:type="gramEnd"/>
      <w:r w:rsidRPr="00402CB7">
        <w:rPr>
          <w:rFonts w:ascii="Times New Roman" w:hAnsi="Times New Roman" w:cs="Times New Roman"/>
        </w:rPr>
        <w:t xml:space="preserve"> there are fewer than 60 members, at least 1/3 of them must be present;</w:t>
      </w:r>
    </w:p>
    <w:p w:rsidR="00402CB7" w:rsidRPr="00402CB7" w:rsidRDefault="00402CB7" w:rsidP="00402CB7">
      <w:pPr>
        <w:pStyle w:val="Govnorpoints"/>
        <w:rPr>
          <w:rFonts w:ascii="Times New Roman" w:hAnsi="Times New Roman" w:cs="Times New Roman"/>
        </w:rPr>
      </w:pPr>
      <w:r w:rsidRPr="00402CB7">
        <w:rPr>
          <w:rFonts w:ascii="Times New Roman" w:hAnsi="Times New Roman" w:cs="Times New Roman"/>
        </w:rPr>
        <w:t xml:space="preserve">b) </w:t>
      </w:r>
      <w:proofErr w:type="gramStart"/>
      <w:r w:rsidRPr="00402CB7">
        <w:rPr>
          <w:rFonts w:ascii="Times New Roman" w:hAnsi="Times New Roman" w:cs="Times New Roman"/>
        </w:rPr>
        <w:t>there</w:t>
      </w:r>
      <w:proofErr w:type="gramEnd"/>
      <w:r w:rsidRPr="00402CB7">
        <w:rPr>
          <w:rFonts w:ascii="Times New Roman" w:hAnsi="Times New Roman" w:cs="Times New Roman"/>
        </w:rPr>
        <w:t xml:space="preserve"> must be at least one ministry personnel and one lay member who is not ministry personnel present.</w:t>
      </w:r>
    </w:p>
    <w:p w:rsidR="00402CB7" w:rsidRPr="00402CB7" w:rsidRDefault="00402CB7" w:rsidP="00402CB7">
      <w:pPr>
        <w:pStyle w:val="Govsubtitle"/>
      </w:pPr>
      <w:bookmarkStart w:id="6" w:name="_Toc530137384"/>
      <w:r w:rsidRPr="00402CB7">
        <w:t>Responsibilities</w:t>
      </w:r>
      <w:bookmarkEnd w:id="6"/>
    </w:p>
    <w:p w:rsidR="00402CB7" w:rsidRPr="00402CB7" w:rsidRDefault="00402CB7" w:rsidP="00402CB7">
      <w:pPr>
        <w:pStyle w:val="Govnormal"/>
        <w:rPr>
          <w:rFonts w:ascii="Times New Roman" w:hAnsi="Times New Roman" w:cs="Times New Roman"/>
          <w:szCs w:val="22"/>
        </w:rPr>
      </w:pPr>
      <w:r w:rsidRPr="00402CB7">
        <w:rPr>
          <w:rFonts w:ascii="Times New Roman" w:hAnsi="Times New Roman" w:cs="Times New Roman"/>
          <w:szCs w:val="22"/>
        </w:rPr>
        <w:t xml:space="preserve">The Nominations Leadership </w:t>
      </w:r>
      <w:proofErr w:type="gramStart"/>
      <w:r w:rsidRPr="00402CB7">
        <w:rPr>
          <w:rFonts w:ascii="Times New Roman" w:hAnsi="Times New Roman" w:cs="Times New Roman"/>
          <w:szCs w:val="22"/>
        </w:rPr>
        <w:t>Team  is</w:t>
      </w:r>
      <w:proofErr w:type="gramEnd"/>
      <w:r w:rsidRPr="00402CB7">
        <w:rPr>
          <w:rFonts w:ascii="Times New Roman" w:hAnsi="Times New Roman" w:cs="Times New Roman"/>
          <w:szCs w:val="22"/>
        </w:rPr>
        <w:t xml:space="preserve"> responsible for reviewing nominations and submitting to the Regional Council, its Executive, or the Executive Minister, as appropriate, recommendations for appointment.</w:t>
      </w:r>
    </w:p>
    <w:p w:rsidR="00402CB7" w:rsidRPr="00402CB7" w:rsidRDefault="00402CB7" w:rsidP="00402CB7">
      <w:pPr>
        <w:pStyle w:val="NormalWeb"/>
        <w:spacing w:before="0" w:beforeAutospacing="0" w:after="0" w:afterAutospacing="0"/>
        <w:rPr>
          <w:color w:val="000000"/>
          <w:sz w:val="22"/>
          <w:szCs w:val="22"/>
        </w:rPr>
      </w:pPr>
      <w:r w:rsidRPr="00402CB7">
        <w:rPr>
          <w:color w:val="000000"/>
          <w:sz w:val="22"/>
          <w:szCs w:val="22"/>
        </w:rPr>
        <w:t>In carrying out this responsibility, the committee will</w:t>
      </w:r>
    </w:p>
    <w:p w:rsidR="00402CB7" w:rsidRPr="00402CB7" w:rsidRDefault="00402CB7" w:rsidP="00402CB7">
      <w:pPr>
        <w:pStyle w:val="NormalWeb"/>
        <w:spacing w:before="0" w:beforeAutospacing="0" w:after="0" w:afterAutospacing="0"/>
        <w:ind w:left="720"/>
        <w:rPr>
          <w:color w:val="000000"/>
          <w:sz w:val="22"/>
          <w:szCs w:val="22"/>
        </w:rPr>
      </w:pPr>
      <w:r w:rsidRPr="00402CB7">
        <w:rPr>
          <w:color w:val="000000"/>
          <w:sz w:val="22"/>
          <w:szCs w:val="22"/>
        </w:rPr>
        <w:t xml:space="preserve">1. </w:t>
      </w:r>
      <w:proofErr w:type="gramStart"/>
      <w:r w:rsidRPr="00402CB7">
        <w:rPr>
          <w:color w:val="000000"/>
          <w:sz w:val="22"/>
          <w:szCs w:val="22"/>
        </w:rPr>
        <w:t>reflect</w:t>
      </w:r>
      <w:proofErr w:type="gramEnd"/>
      <w:r w:rsidRPr="00402CB7">
        <w:rPr>
          <w:color w:val="000000"/>
          <w:sz w:val="22"/>
          <w:szCs w:val="22"/>
        </w:rPr>
        <w:t xml:space="preserve"> theologically on the basis for appointed member participation in the church</w:t>
      </w:r>
    </w:p>
    <w:p w:rsidR="00402CB7" w:rsidRPr="00402CB7" w:rsidRDefault="00402CB7" w:rsidP="00402CB7">
      <w:pPr>
        <w:pStyle w:val="NormalWeb"/>
        <w:spacing w:before="0" w:beforeAutospacing="0" w:after="0" w:afterAutospacing="0"/>
        <w:ind w:left="720"/>
        <w:rPr>
          <w:color w:val="000000"/>
          <w:sz w:val="22"/>
          <w:szCs w:val="22"/>
        </w:rPr>
      </w:pPr>
      <w:r w:rsidRPr="00402CB7">
        <w:rPr>
          <w:color w:val="000000"/>
          <w:sz w:val="22"/>
          <w:szCs w:val="22"/>
        </w:rPr>
        <w:lastRenderedPageBreak/>
        <w:t xml:space="preserve">2. </w:t>
      </w:r>
      <w:proofErr w:type="gramStart"/>
      <w:r w:rsidRPr="00402CB7">
        <w:rPr>
          <w:color w:val="000000"/>
          <w:sz w:val="22"/>
          <w:szCs w:val="22"/>
        </w:rPr>
        <w:t>disc</w:t>
      </w:r>
      <w:bookmarkStart w:id="7" w:name="_GoBack"/>
      <w:bookmarkEnd w:id="7"/>
      <w:r w:rsidRPr="00402CB7">
        <w:rPr>
          <w:color w:val="000000"/>
          <w:sz w:val="22"/>
          <w:szCs w:val="22"/>
        </w:rPr>
        <w:t>ern</w:t>
      </w:r>
      <w:proofErr w:type="gramEnd"/>
      <w:r w:rsidRPr="00402CB7">
        <w:rPr>
          <w:color w:val="000000"/>
          <w:sz w:val="22"/>
          <w:szCs w:val="22"/>
        </w:rPr>
        <w:t xml:space="preserve"> who is equipped to serve</w:t>
      </w:r>
    </w:p>
    <w:p w:rsidR="00402CB7" w:rsidRPr="00402CB7" w:rsidRDefault="00402CB7" w:rsidP="00402CB7">
      <w:pPr>
        <w:pStyle w:val="NormalWeb"/>
        <w:spacing w:before="0" w:beforeAutospacing="0" w:after="0" w:afterAutospacing="0"/>
        <w:ind w:left="720"/>
        <w:rPr>
          <w:color w:val="000000"/>
          <w:sz w:val="22"/>
          <w:szCs w:val="22"/>
        </w:rPr>
      </w:pPr>
      <w:r w:rsidRPr="00402CB7">
        <w:rPr>
          <w:color w:val="000000"/>
          <w:sz w:val="22"/>
          <w:szCs w:val="22"/>
        </w:rPr>
        <w:t xml:space="preserve">3. </w:t>
      </w:r>
      <w:proofErr w:type="gramStart"/>
      <w:r w:rsidRPr="00402CB7">
        <w:rPr>
          <w:color w:val="000000"/>
          <w:sz w:val="22"/>
          <w:szCs w:val="22"/>
        </w:rPr>
        <w:t>develop</w:t>
      </w:r>
      <w:proofErr w:type="gramEnd"/>
      <w:r w:rsidRPr="00402CB7">
        <w:rPr>
          <w:color w:val="000000"/>
          <w:sz w:val="22"/>
          <w:szCs w:val="22"/>
        </w:rPr>
        <w:t xml:space="preserve"> and test processes for selecting individuals and developing effective groups</w:t>
      </w:r>
    </w:p>
    <w:p w:rsidR="00402CB7" w:rsidRPr="00402CB7" w:rsidRDefault="00402CB7" w:rsidP="00402CB7">
      <w:pPr>
        <w:pStyle w:val="NormalWeb"/>
        <w:spacing w:before="0" w:beforeAutospacing="0" w:after="0" w:afterAutospacing="0"/>
        <w:ind w:left="720"/>
        <w:rPr>
          <w:color w:val="000000"/>
          <w:sz w:val="22"/>
          <w:szCs w:val="22"/>
        </w:rPr>
      </w:pPr>
      <w:r w:rsidRPr="00402CB7">
        <w:rPr>
          <w:color w:val="000000"/>
          <w:sz w:val="22"/>
          <w:szCs w:val="22"/>
        </w:rPr>
        <w:t xml:space="preserve">4. </w:t>
      </w:r>
      <w:proofErr w:type="gramStart"/>
      <w:r w:rsidRPr="00402CB7">
        <w:rPr>
          <w:color w:val="000000"/>
          <w:sz w:val="22"/>
          <w:szCs w:val="22"/>
        </w:rPr>
        <w:t>strive</w:t>
      </w:r>
      <w:proofErr w:type="gramEnd"/>
      <w:r w:rsidRPr="00402CB7">
        <w:rPr>
          <w:color w:val="000000"/>
          <w:sz w:val="22"/>
          <w:szCs w:val="22"/>
        </w:rPr>
        <w:t xml:space="preserve"> to meet the church’s commitments to</w:t>
      </w:r>
    </w:p>
    <w:p w:rsidR="00402CB7" w:rsidRPr="00402CB7" w:rsidRDefault="00402CB7" w:rsidP="00402CB7">
      <w:pPr>
        <w:pStyle w:val="NormalWeb"/>
        <w:spacing w:before="0" w:beforeAutospacing="0" w:after="0" w:afterAutospacing="0"/>
        <w:ind w:left="1440"/>
        <w:rPr>
          <w:color w:val="000000"/>
          <w:sz w:val="22"/>
          <w:szCs w:val="22"/>
        </w:rPr>
      </w:pPr>
      <w:r w:rsidRPr="00402CB7">
        <w:rPr>
          <w:color w:val="000000"/>
          <w:sz w:val="22"/>
          <w:szCs w:val="22"/>
        </w:rPr>
        <w:t>● becoming an intercultural church</w:t>
      </w:r>
    </w:p>
    <w:p w:rsidR="00402CB7" w:rsidRPr="00402CB7" w:rsidRDefault="00402CB7" w:rsidP="00402CB7">
      <w:pPr>
        <w:pStyle w:val="NormalWeb"/>
        <w:spacing w:before="0" w:beforeAutospacing="0" w:after="0" w:afterAutospacing="0"/>
        <w:ind w:left="1440"/>
        <w:rPr>
          <w:color w:val="000000"/>
          <w:sz w:val="22"/>
          <w:szCs w:val="22"/>
        </w:rPr>
      </w:pPr>
      <w:r w:rsidRPr="00402CB7">
        <w:rPr>
          <w:color w:val="000000"/>
          <w:sz w:val="22"/>
          <w:szCs w:val="22"/>
        </w:rPr>
        <w:t xml:space="preserve">● </w:t>
      </w:r>
      <w:proofErr w:type="gramStart"/>
      <w:r w:rsidRPr="00402CB7">
        <w:rPr>
          <w:color w:val="000000"/>
          <w:sz w:val="22"/>
          <w:szCs w:val="22"/>
        </w:rPr>
        <w:t>the</w:t>
      </w:r>
      <w:proofErr w:type="gramEnd"/>
      <w:r w:rsidRPr="00402CB7">
        <w:rPr>
          <w:color w:val="000000"/>
          <w:sz w:val="22"/>
          <w:szCs w:val="22"/>
        </w:rPr>
        <w:t xml:space="preserve"> full inclusion of people with disabilities</w:t>
      </w:r>
    </w:p>
    <w:p w:rsidR="00402CB7" w:rsidRPr="00402CB7" w:rsidRDefault="00402CB7" w:rsidP="00402CB7">
      <w:pPr>
        <w:pStyle w:val="NormalWeb"/>
        <w:spacing w:before="0" w:beforeAutospacing="0" w:after="0" w:afterAutospacing="0"/>
        <w:ind w:left="1440"/>
        <w:rPr>
          <w:color w:val="000000"/>
          <w:sz w:val="22"/>
          <w:szCs w:val="22"/>
        </w:rPr>
      </w:pPr>
      <w:r w:rsidRPr="00402CB7">
        <w:rPr>
          <w:color w:val="000000"/>
          <w:sz w:val="22"/>
          <w:szCs w:val="22"/>
        </w:rPr>
        <w:t>● developing new and young leadership</w:t>
      </w:r>
    </w:p>
    <w:p w:rsidR="00402CB7" w:rsidRPr="00402CB7" w:rsidRDefault="00402CB7" w:rsidP="00402CB7">
      <w:pPr>
        <w:pStyle w:val="NormalWeb"/>
        <w:spacing w:before="0" w:beforeAutospacing="0" w:after="0" w:afterAutospacing="0"/>
        <w:ind w:left="1440"/>
        <w:rPr>
          <w:color w:val="000000"/>
          <w:sz w:val="22"/>
          <w:szCs w:val="22"/>
        </w:rPr>
      </w:pPr>
      <w:r w:rsidRPr="00402CB7">
        <w:rPr>
          <w:color w:val="000000"/>
          <w:sz w:val="22"/>
          <w:szCs w:val="22"/>
        </w:rPr>
        <w:t xml:space="preserve">● </w:t>
      </w:r>
      <w:proofErr w:type="gramStart"/>
      <w:r w:rsidRPr="00402CB7">
        <w:rPr>
          <w:color w:val="000000"/>
          <w:sz w:val="22"/>
          <w:szCs w:val="22"/>
        </w:rPr>
        <w:t>the</w:t>
      </w:r>
      <w:proofErr w:type="gramEnd"/>
      <w:r w:rsidRPr="00402CB7">
        <w:rPr>
          <w:color w:val="000000"/>
          <w:sz w:val="22"/>
          <w:szCs w:val="22"/>
        </w:rPr>
        <w:t xml:space="preserve"> United Nations Declaration on the Rights of Indigenous Peoples</w:t>
      </w:r>
    </w:p>
    <w:p w:rsidR="00402CB7" w:rsidRPr="00402CB7" w:rsidRDefault="00402CB7" w:rsidP="00402CB7">
      <w:pPr>
        <w:pStyle w:val="NormalWeb"/>
        <w:spacing w:before="0" w:beforeAutospacing="0" w:after="120" w:afterAutospacing="0"/>
        <w:ind w:left="1440"/>
        <w:rPr>
          <w:color w:val="000000"/>
          <w:sz w:val="22"/>
          <w:szCs w:val="22"/>
        </w:rPr>
      </w:pPr>
      <w:r w:rsidRPr="00402CB7">
        <w:rPr>
          <w:color w:val="000000"/>
          <w:sz w:val="22"/>
          <w:szCs w:val="22"/>
        </w:rPr>
        <w:t xml:space="preserve">● </w:t>
      </w:r>
      <w:proofErr w:type="gramStart"/>
      <w:r w:rsidRPr="00402CB7">
        <w:rPr>
          <w:color w:val="000000"/>
          <w:sz w:val="22"/>
          <w:szCs w:val="22"/>
        </w:rPr>
        <w:t>any</w:t>
      </w:r>
      <w:proofErr w:type="gramEnd"/>
      <w:r w:rsidRPr="00402CB7">
        <w:rPr>
          <w:color w:val="000000"/>
          <w:sz w:val="22"/>
          <w:szCs w:val="22"/>
        </w:rPr>
        <w:t xml:space="preserve"> future commitments regarding the appointed leadership of the United Church</w:t>
      </w:r>
    </w:p>
    <w:p w:rsidR="00402CB7" w:rsidRPr="00402CB7" w:rsidRDefault="00402CB7" w:rsidP="00402CB7">
      <w:pPr>
        <w:pStyle w:val="NormalWeb"/>
        <w:spacing w:before="0" w:beforeAutospacing="0" w:after="0" w:afterAutospacing="0"/>
        <w:rPr>
          <w:color w:val="000000"/>
          <w:sz w:val="22"/>
          <w:szCs w:val="22"/>
        </w:rPr>
      </w:pPr>
      <w:r w:rsidRPr="00402CB7">
        <w:rPr>
          <w:color w:val="000000"/>
          <w:sz w:val="22"/>
          <w:szCs w:val="22"/>
        </w:rPr>
        <w:t>Members of the Nominations</w:t>
      </w:r>
      <w:r w:rsidRPr="00402CB7">
        <w:rPr>
          <w:sz w:val="22"/>
          <w:szCs w:val="22"/>
        </w:rPr>
        <w:t xml:space="preserve"> </w:t>
      </w:r>
      <w:r w:rsidRPr="00402CB7">
        <w:rPr>
          <w:color w:val="000000"/>
          <w:sz w:val="22"/>
          <w:szCs w:val="22"/>
        </w:rPr>
        <w:t>Leadership Team will actively seek out and encourage nominations from across the diversity of the church.</w:t>
      </w:r>
    </w:p>
    <w:p w:rsidR="00402CB7" w:rsidRPr="00402CB7" w:rsidRDefault="00402CB7" w:rsidP="00402CB7">
      <w:pPr>
        <w:pStyle w:val="Govnormal"/>
        <w:rPr>
          <w:rFonts w:ascii="Times New Roman" w:hAnsi="Times New Roman" w:cs="Times New Roman"/>
          <w:szCs w:val="22"/>
          <w:lang w:eastAsia="en-CA"/>
        </w:rPr>
      </w:pPr>
    </w:p>
    <w:p w:rsidR="00402CB7" w:rsidRPr="00402CB7" w:rsidRDefault="00402CB7" w:rsidP="00402CB7">
      <w:pPr>
        <w:pStyle w:val="Govnormal"/>
        <w:rPr>
          <w:rFonts w:ascii="Times New Roman" w:hAnsi="Times New Roman" w:cs="Times New Roman"/>
          <w:szCs w:val="22"/>
          <w:lang w:eastAsia="en-CA"/>
        </w:rPr>
      </w:pPr>
    </w:p>
    <w:p w:rsidR="00402CB7" w:rsidRPr="00402CB7" w:rsidRDefault="00402CB7" w:rsidP="00402CB7">
      <w:pPr>
        <w:rPr>
          <w:b/>
          <w:sz w:val="22"/>
          <w:szCs w:val="22"/>
          <w:shd w:val="clear" w:color="auto" w:fill="FFFFFF"/>
        </w:rPr>
      </w:pPr>
    </w:p>
    <w:p w:rsidR="00402CB7" w:rsidRPr="00402CB7" w:rsidRDefault="00402CB7" w:rsidP="00402CB7">
      <w:pPr>
        <w:jc w:val="both"/>
        <w:rPr>
          <w:rFonts w:eastAsia="Calibri"/>
          <w:b/>
          <w:sz w:val="22"/>
          <w:szCs w:val="22"/>
          <w:u w:val="single"/>
        </w:rPr>
      </w:pPr>
    </w:p>
    <w:p w:rsidR="00402CB7" w:rsidRPr="00402CB7" w:rsidRDefault="00402CB7">
      <w:pPr>
        <w:rPr>
          <w:sz w:val="22"/>
          <w:szCs w:val="22"/>
        </w:rPr>
      </w:pPr>
    </w:p>
    <w:sectPr w:rsidR="00402CB7" w:rsidRPr="00402C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B4A7A"/>
    <w:multiLevelType w:val="hybridMultilevel"/>
    <w:tmpl w:val="EACACB9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2D5D0701"/>
    <w:multiLevelType w:val="hybridMultilevel"/>
    <w:tmpl w:val="BBD20DBC"/>
    <w:lvl w:ilvl="0" w:tplc="B1FA3720">
      <w:start w:val="1"/>
      <w:numFmt w:val="decimal"/>
      <w:pStyle w:val="GovHead2"/>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CB7"/>
    <w:rsid w:val="001023AC"/>
    <w:rsid w:val="00402C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B7"/>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402C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ovnormal">
    <w:name w:val="Gov normal"/>
    <w:basedOn w:val="Normal"/>
    <w:link w:val="GovnormalChar"/>
    <w:autoRedefine/>
    <w:qFormat/>
    <w:rsid w:val="00402CB7"/>
    <w:pPr>
      <w:spacing w:after="120"/>
      <w:outlineLvl w:val="0"/>
    </w:pPr>
    <w:rPr>
      <w:rFonts w:ascii="Calibri" w:eastAsia="Calibri" w:hAnsi="Calibri" w:cs="ArialMT"/>
      <w:sz w:val="22"/>
      <w:szCs w:val="20"/>
      <w:shd w:val="clear" w:color="auto" w:fill="FFFFFF"/>
      <w:lang w:val="en-CA"/>
    </w:rPr>
  </w:style>
  <w:style w:type="character" w:customStyle="1" w:styleId="GovnormalChar">
    <w:name w:val="Gov normal Char"/>
    <w:link w:val="Govnormal"/>
    <w:rsid w:val="00402CB7"/>
    <w:rPr>
      <w:rFonts w:ascii="Calibri" w:eastAsia="Calibri" w:hAnsi="Calibri" w:cs="ArialMT"/>
      <w:szCs w:val="20"/>
    </w:rPr>
  </w:style>
  <w:style w:type="paragraph" w:customStyle="1" w:styleId="GovNoritalics">
    <w:name w:val="Gov Nor italics"/>
    <w:basedOn w:val="Govnormal"/>
    <w:link w:val="GovNoritalicsChar"/>
    <w:autoRedefine/>
    <w:qFormat/>
    <w:rsid w:val="00402CB7"/>
    <w:rPr>
      <w:i/>
    </w:rPr>
  </w:style>
  <w:style w:type="character" w:customStyle="1" w:styleId="GovNoritalicsChar">
    <w:name w:val="Gov Nor italics Char"/>
    <w:link w:val="GovNoritalics"/>
    <w:rsid w:val="00402CB7"/>
    <w:rPr>
      <w:rFonts w:ascii="Calibri" w:eastAsia="Calibri" w:hAnsi="Calibri" w:cs="ArialMT"/>
      <w:i/>
      <w:szCs w:val="20"/>
    </w:rPr>
  </w:style>
  <w:style w:type="paragraph" w:customStyle="1" w:styleId="GovHead2">
    <w:name w:val="Gov Head 2"/>
    <w:basedOn w:val="Heading2"/>
    <w:qFormat/>
    <w:rsid w:val="00402CB7"/>
    <w:pPr>
      <w:numPr>
        <w:numId w:val="1"/>
      </w:numPr>
      <w:tabs>
        <w:tab w:val="num" w:pos="360"/>
        <w:tab w:val="num" w:pos="1440"/>
      </w:tabs>
      <w:spacing w:before="240" w:after="120"/>
      <w:ind w:left="0" w:firstLine="0"/>
    </w:pPr>
    <w:rPr>
      <w:rFonts w:ascii="Cambria" w:eastAsia="Times New Roman" w:hAnsi="Cambria" w:cs="Times New Roman"/>
      <w:bCs w:val="0"/>
      <w:color w:val="auto"/>
      <w:sz w:val="28"/>
      <w:lang w:val="en-CA"/>
    </w:rPr>
  </w:style>
  <w:style w:type="paragraph" w:customStyle="1" w:styleId="Govsubtitle">
    <w:name w:val="Gov subtitle"/>
    <w:basedOn w:val="Subtitle"/>
    <w:link w:val="GovsubtitleChar"/>
    <w:autoRedefine/>
    <w:qFormat/>
    <w:rsid w:val="00402CB7"/>
    <w:pPr>
      <w:autoSpaceDE w:val="0"/>
      <w:autoSpaceDN w:val="0"/>
      <w:adjustRightInd w:val="0"/>
      <w:spacing w:before="120"/>
    </w:pPr>
    <w:rPr>
      <w:rFonts w:ascii="Times New Roman" w:eastAsia="Times New Roman" w:hAnsi="Times New Roman" w:cs="Times New Roman"/>
      <w:b/>
      <w:i w:val="0"/>
      <w:iCs w:val="0"/>
      <w:color w:val="000000"/>
      <w:sz w:val="22"/>
      <w:szCs w:val="22"/>
      <w:shd w:val="clear" w:color="auto" w:fill="FFFFFF"/>
      <w:lang w:val="en-CA"/>
    </w:rPr>
  </w:style>
  <w:style w:type="character" w:customStyle="1" w:styleId="GovsubtitleChar">
    <w:name w:val="Gov subtitle Char"/>
    <w:link w:val="Govsubtitle"/>
    <w:rsid w:val="00402CB7"/>
    <w:rPr>
      <w:rFonts w:ascii="Times New Roman" w:eastAsia="Times New Roman" w:hAnsi="Times New Roman" w:cs="Times New Roman"/>
      <w:b/>
      <w:color w:val="000000"/>
      <w:spacing w:val="15"/>
    </w:rPr>
  </w:style>
  <w:style w:type="paragraph" w:customStyle="1" w:styleId="Govnorpoints">
    <w:name w:val="Gov nor points"/>
    <w:basedOn w:val="ListBullet"/>
    <w:link w:val="GovnorpointsChar"/>
    <w:autoRedefine/>
    <w:qFormat/>
    <w:rsid w:val="00402CB7"/>
    <w:pPr>
      <w:numPr>
        <w:numId w:val="0"/>
      </w:numPr>
      <w:spacing w:after="120"/>
      <w:ind w:left="720"/>
      <w:contextualSpacing w:val="0"/>
    </w:pPr>
    <w:rPr>
      <w:rFonts w:ascii="Calibri-Italic" w:eastAsia="Calibri" w:hAnsi="Calibri-Italic" w:cs="Calibri"/>
      <w:sz w:val="22"/>
      <w:szCs w:val="22"/>
      <w:lang w:val="en-CA"/>
    </w:rPr>
  </w:style>
  <w:style w:type="character" w:customStyle="1" w:styleId="GovnorpointsChar">
    <w:name w:val="Gov nor points Char"/>
    <w:link w:val="Govnorpoints"/>
    <w:rsid w:val="00402CB7"/>
    <w:rPr>
      <w:rFonts w:ascii="Calibri-Italic" w:eastAsia="Calibri" w:hAnsi="Calibri-Italic" w:cs="Calibri"/>
    </w:rPr>
  </w:style>
  <w:style w:type="paragraph" w:styleId="NormalWeb">
    <w:name w:val="Normal (Web)"/>
    <w:basedOn w:val="Normal"/>
    <w:uiPriority w:val="99"/>
    <w:unhideWhenUsed/>
    <w:rsid w:val="00402CB7"/>
    <w:pPr>
      <w:spacing w:before="100" w:beforeAutospacing="1" w:after="100" w:afterAutospacing="1"/>
    </w:pPr>
    <w:rPr>
      <w:lang w:val="en-CA" w:eastAsia="en-CA"/>
    </w:rPr>
  </w:style>
  <w:style w:type="character" w:customStyle="1" w:styleId="Heading2Char">
    <w:name w:val="Heading 2 Char"/>
    <w:basedOn w:val="DefaultParagraphFont"/>
    <w:link w:val="Heading2"/>
    <w:uiPriority w:val="9"/>
    <w:semiHidden/>
    <w:rsid w:val="00402CB7"/>
    <w:rPr>
      <w:rFonts w:asciiTheme="majorHAnsi" w:eastAsiaTheme="majorEastAsia" w:hAnsiTheme="majorHAnsi" w:cstheme="majorBidi"/>
      <w:b/>
      <w:bCs/>
      <w:color w:val="4F81BD" w:themeColor="accent1"/>
      <w:sz w:val="26"/>
      <w:szCs w:val="26"/>
      <w:lang w:val="en-US"/>
    </w:rPr>
  </w:style>
  <w:style w:type="paragraph" w:styleId="Subtitle">
    <w:name w:val="Subtitle"/>
    <w:basedOn w:val="Normal"/>
    <w:next w:val="Normal"/>
    <w:link w:val="SubtitleChar"/>
    <w:uiPriority w:val="11"/>
    <w:qFormat/>
    <w:rsid w:val="00402CB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02CB7"/>
    <w:rPr>
      <w:rFonts w:asciiTheme="majorHAnsi" w:eastAsiaTheme="majorEastAsia" w:hAnsiTheme="majorHAnsi" w:cstheme="majorBidi"/>
      <w:i/>
      <w:iCs/>
      <w:color w:val="4F81BD" w:themeColor="accent1"/>
      <w:spacing w:val="15"/>
      <w:sz w:val="24"/>
      <w:szCs w:val="24"/>
      <w:lang w:val="en-US"/>
    </w:rPr>
  </w:style>
  <w:style w:type="paragraph" w:styleId="ListBullet">
    <w:name w:val="List Bullet"/>
    <w:basedOn w:val="Normal"/>
    <w:uiPriority w:val="99"/>
    <w:semiHidden/>
    <w:unhideWhenUsed/>
    <w:rsid w:val="00402CB7"/>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B7"/>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402C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ovnormal">
    <w:name w:val="Gov normal"/>
    <w:basedOn w:val="Normal"/>
    <w:link w:val="GovnormalChar"/>
    <w:autoRedefine/>
    <w:qFormat/>
    <w:rsid w:val="00402CB7"/>
    <w:pPr>
      <w:spacing w:after="120"/>
      <w:outlineLvl w:val="0"/>
    </w:pPr>
    <w:rPr>
      <w:rFonts w:ascii="Calibri" w:eastAsia="Calibri" w:hAnsi="Calibri" w:cs="ArialMT"/>
      <w:sz w:val="22"/>
      <w:szCs w:val="20"/>
      <w:shd w:val="clear" w:color="auto" w:fill="FFFFFF"/>
      <w:lang w:val="en-CA"/>
    </w:rPr>
  </w:style>
  <w:style w:type="character" w:customStyle="1" w:styleId="GovnormalChar">
    <w:name w:val="Gov normal Char"/>
    <w:link w:val="Govnormal"/>
    <w:rsid w:val="00402CB7"/>
    <w:rPr>
      <w:rFonts w:ascii="Calibri" w:eastAsia="Calibri" w:hAnsi="Calibri" w:cs="ArialMT"/>
      <w:szCs w:val="20"/>
    </w:rPr>
  </w:style>
  <w:style w:type="paragraph" w:customStyle="1" w:styleId="GovNoritalics">
    <w:name w:val="Gov Nor italics"/>
    <w:basedOn w:val="Govnormal"/>
    <w:link w:val="GovNoritalicsChar"/>
    <w:autoRedefine/>
    <w:qFormat/>
    <w:rsid w:val="00402CB7"/>
    <w:rPr>
      <w:i/>
    </w:rPr>
  </w:style>
  <w:style w:type="character" w:customStyle="1" w:styleId="GovNoritalicsChar">
    <w:name w:val="Gov Nor italics Char"/>
    <w:link w:val="GovNoritalics"/>
    <w:rsid w:val="00402CB7"/>
    <w:rPr>
      <w:rFonts w:ascii="Calibri" w:eastAsia="Calibri" w:hAnsi="Calibri" w:cs="ArialMT"/>
      <w:i/>
      <w:szCs w:val="20"/>
    </w:rPr>
  </w:style>
  <w:style w:type="paragraph" w:customStyle="1" w:styleId="GovHead2">
    <w:name w:val="Gov Head 2"/>
    <w:basedOn w:val="Heading2"/>
    <w:qFormat/>
    <w:rsid w:val="00402CB7"/>
    <w:pPr>
      <w:numPr>
        <w:numId w:val="1"/>
      </w:numPr>
      <w:tabs>
        <w:tab w:val="num" w:pos="360"/>
        <w:tab w:val="num" w:pos="1440"/>
      </w:tabs>
      <w:spacing w:before="240" w:after="120"/>
      <w:ind w:left="0" w:firstLine="0"/>
    </w:pPr>
    <w:rPr>
      <w:rFonts w:ascii="Cambria" w:eastAsia="Times New Roman" w:hAnsi="Cambria" w:cs="Times New Roman"/>
      <w:bCs w:val="0"/>
      <w:color w:val="auto"/>
      <w:sz w:val="28"/>
      <w:lang w:val="en-CA"/>
    </w:rPr>
  </w:style>
  <w:style w:type="paragraph" w:customStyle="1" w:styleId="Govsubtitle">
    <w:name w:val="Gov subtitle"/>
    <w:basedOn w:val="Subtitle"/>
    <w:link w:val="GovsubtitleChar"/>
    <w:autoRedefine/>
    <w:qFormat/>
    <w:rsid w:val="00402CB7"/>
    <w:pPr>
      <w:autoSpaceDE w:val="0"/>
      <w:autoSpaceDN w:val="0"/>
      <w:adjustRightInd w:val="0"/>
      <w:spacing w:before="120"/>
    </w:pPr>
    <w:rPr>
      <w:rFonts w:ascii="Times New Roman" w:eastAsia="Times New Roman" w:hAnsi="Times New Roman" w:cs="Times New Roman"/>
      <w:b/>
      <w:i w:val="0"/>
      <w:iCs w:val="0"/>
      <w:color w:val="000000"/>
      <w:sz w:val="22"/>
      <w:szCs w:val="22"/>
      <w:shd w:val="clear" w:color="auto" w:fill="FFFFFF"/>
      <w:lang w:val="en-CA"/>
    </w:rPr>
  </w:style>
  <w:style w:type="character" w:customStyle="1" w:styleId="GovsubtitleChar">
    <w:name w:val="Gov subtitle Char"/>
    <w:link w:val="Govsubtitle"/>
    <w:rsid w:val="00402CB7"/>
    <w:rPr>
      <w:rFonts w:ascii="Times New Roman" w:eastAsia="Times New Roman" w:hAnsi="Times New Roman" w:cs="Times New Roman"/>
      <w:b/>
      <w:color w:val="000000"/>
      <w:spacing w:val="15"/>
    </w:rPr>
  </w:style>
  <w:style w:type="paragraph" w:customStyle="1" w:styleId="Govnorpoints">
    <w:name w:val="Gov nor points"/>
    <w:basedOn w:val="ListBullet"/>
    <w:link w:val="GovnorpointsChar"/>
    <w:autoRedefine/>
    <w:qFormat/>
    <w:rsid w:val="00402CB7"/>
    <w:pPr>
      <w:numPr>
        <w:numId w:val="0"/>
      </w:numPr>
      <w:spacing w:after="120"/>
      <w:ind w:left="720"/>
      <w:contextualSpacing w:val="0"/>
    </w:pPr>
    <w:rPr>
      <w:rFonts w:ascii="Calibri-Italic" w:eastAsia="Calibri" w:hAnsi="Calibri-Italic" w:cs="Calibri"/>
      <w:sz w:val="22"/>
      <w:szCs w:val="22"/>
      <w:lang w:val="en-CA"/>
    </w:rPr>
  </w:style>
  <w:style w:type="character" w:customStyle="1" w:styleId="GovnorpointsChar">
    <w:name w:val="Gov nor points Char"/>
    <w:link w:val="Govnorpoints"/>
    <w:rsid w:val="00402CB7"/>
    <w:rPr>
      <w:rFonts w:ascii="Calibri-Italic" w:eastAsia="Calibri" w:hAnsi="Calibri-Italic" w:cs="Calibri"/>
    </w:rPr>
  </w:style>
  <w:style w:type="paragraph" w:styleId="NormalWeb">
    <w:name w:val="Normal (Web)"/>
    <w:basedOn w:val="Normal"/>
    <w:uiPriority w:val="99"/>
    <w:unhideWhenUsed/>
    <w:rsid w:val="00402CB7"/>
    <w:pPr>
      <w:spacing w:before="100" w:beforeAutospacing="1" w:after="100" w:afterAutospacing="1"/>
    </w:pPr>
    <w:rPr>
      <w:lang w:val="en-CA" w:eastAsia="en-CA"/>
    </w:rPr>
  </w:style>
  <w:style w:type="character" w:customStyle="1" w:styleId="Heading2Char">
    <w:name w:val="Heading 2 Char"/>
    <w:basedOn w:val="DefaultParagraphFont"/>
    <w:link w:val="Heading2"/>
    <w:uiPriority w:val="9"/>
    <w:semiHidden/>
    <w:rsid w:val="00402CB7"/>
    <w:rPr>
      <w:rFonts w:asciiTheme="majorHAnsi" w:eastAsiaTheme="majorEastAsia" w:hAnsiTheme="majorHAnsi" w:cstheme="majorBidi"/>
      <w:b/>
      <w:bCs/>
      <w:color w:val="4F81BD" w:themeColor="accent1"/>
      <w:sz w:val="26"/>
      <w:szCs w:val="26"/>
      <w:lang w:val="en-US"/>
    </w:rPr>
  </w:style>
  <w:style w:type="paragraph" w:styleId="Subtitle">
    <w:name w:val="Subtitle"/>
    <w:basedOn w:val="Normal"/>
    <w:next w:val="Normal"/>
    <w:link w:val="SubtitleChar"/>
    <w:uiPriority w:val="11"/>
    <w:qFormat/>
    <w:rsid w:val="00402CB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02CB7"/>
    <w:rPr>
      <w:rFonts w:asciiTheme="majorHAnsi" w:eastAsiaTheme="majorEastAsia" w:hAnsiTheme="majorHAnsi" w:cstheme="majorBidi"/>
      <w:i/>
      <w:iCs/>
      <w:color w:val="4F81BD" w:themeColor="accent1"/>
      <w:spacing w:val="15"/>
      <w:sz w:val="24"/>
      <w:szCs w:val="24"/>
      <w:lang w:val="en-US"/>
    </w:rPr>
  </w:style>
  <w:style w:type="paragraph" w:styleId="ListBullet">
    <w:name w:val="List Bullet"/>
    <w:basedOn w:val="Normal"/>
    <w:uiPriority w:val="99"/>
    <w:semiHidden/>
    <w:unhideWhenUsed/>
    <w:rsid w:val="00402CB7"/>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Joel</cp:lastModifiedBy>
  <cp:revision>1</cp:revision>
  <dcterms:created xsi:type="dcterms:W3CDTF">2019-03-18T02:30:00Z</dcterms:created>
  <dcterms:modified xsi:type="dcterms:W3CDTF">2019-03-18T02:32:00Z</dcterms:modified>
</cp:coreProperties>
</file>